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AB4" w:rsidRDefault="00EE4AB4" w:rsidP="00EE4AB4">
      <w:pPr>
        <w:rPr>
          <w:bCs/>
          <w:snapToGrid w:val="0"/>
          <w:sz w:val="22"/>
          <w:szCs w:val="22"/>
        </w:rPr>
      </w:pPr>
      <w:bookmarkStart w:id="0" w:name="bookmark0"/>
    </w:p>
    <w:tbl>
      <w:tblPr>
        <w:tblW w:w="0" w:type="auto"/>
        <w:tblLook w:val="01E0" w:firstRow="1" w:lastRow="1" w:firstColumn="1" w:lastColumn="1" w:noHBand="0" w:noVBand="0"/>
      </w:tblPr>
      <w:tblGrid>
        <w:gridCol w:w="4760"/>
        <w:gridCol w:w="4595"/>
      </w:tblGrid>
      <w:tr w:rsidR="00EE4AB4" w:rsidTr="00EE4AB4">
        <w:tc>
          <w:tcPr>
            <w:tcW w:w="5140" w:type="dxa"/>
          </w:tcPr>
          <w:p w:rsidR="00EE4AB4" w:rsidRDefault="00EE4AB4">
            <w:pPr>
              <w:jc w:val="center"/>
              <w:rPr>
                <w:b/>
                <w:sz w:val="22"/>
                <w:szCs w:val="22"/>
              </w:rPr>
            </w:pPr>
          </w:p>
          <w:p w:rsidR="00EE4AB4" w:rsidRDefault="00EE4AB4">
            <w:pPr>
              <w:jc w:val="center"/>
              <w:rPr>
                <w:b/>
                <w:sz w:val="22"/>
                <w:szCs w:val="22"/>
              </w:rPr>
            </w:pPr>
            <w:r>
              <w:rPr>
                <w:noProof/>
              </w:rPr>
              <w:drawing>
                <wp:anchor distT="0" distB="0" distL="114300" distR="114300" simplePos="0" relativeHeight="251658240" behindDoc="0" locked="0" layoutInCell="1" allowOverlap="1">
                  <wp:simplePos x="0" y="0"/>
                  <wp:positionH relativeFrom="margin">
                    <wp:posOffset>1257300</wp:posOffset>
                  </wp:positionH>
                  <wp:positionV relativeFrom="margin">
                    <wp:posOffset>266700</wp:posOffset>
                  </wp:positionV>
                  <wp:extent cx="570230" cy="451485"/>
                  <wp:effectExtent l="0" t="0" r="127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p>
          <w:p w:rsidR="00EE4AB4" w:rsidRDefault="00EE4AB4">
            <w:pPr>
              <w:rPr>
                <w:b/>
                <w:sz w:val="22"/>
                <w:szCs w:val="22"/>
              </w:rPr>
            </w:pPr>
            <w:r>
              <w:rPr>
                <w:b/>
                <w:sz w:val="22"/>
                <w:szCs w:val="22"/>
              </w:rPr>
              <w:br w:type="textWrapping" w:clear="all"/>
            </w:r>
          </w:p>
          <w:p w:rsidR="00EE4AB4" w:rsidRDefault="00EE4AB4">
            <w:pPr>
              <w:jc w:val="center"/>
              <w:rPr>
                <w:b/>
                <w:sz w:val="22"/>
                <w:szCs w:val="22"/>
              </w:rPr>
            </w:pPr>
          </w:p>
          <w:p w:rsidR="00EE4AB4" w:rsidRDefault="00EE4AB4">
            <w:pPr>
              <w:jc w:val="center"/>
              <w:rPr>
                <w:b/>
                <w:sz w:val="22"/>
                <w:szCs w:val="22"/>
              </w:rPr>
            </w:pPr>
            <w:r>
              <w:rPr>
                <w:b/>
                <w:sz w:val="22"/>
                <w:szCs w:val="22"/>
              </w:rPr>
              <w:t xml:space="preserve">ПУБЛИЧНОЕ АКЦИОНЕРНОЕ </w:t>
            </w:r>
          </w:p>
          <w:p w:rsidR="00EE4AB4" w:rsidRDefault="00EE4AB4">
            <w:pPr>
              <w:jc w:val="center"/>
              <w:rPr>
                <w:b/>
                <w:sz w:val="22"/>
                <w:szCs w:val="22"/>
              </w:rPr>
            </w:pPr>
            <w:r>
              <w:rPr>
                <w:b/>
                <w:sz w:val="22"/>
                <w:szCs w:val="22"/>
              </w:rPr>
              <w:t>ОБЩЕСТВО</w:t>
            </w:r>
          </w:p>
          <w:p w:rsidR="00EE4AB4" w:rsidRDefault="00EE4AB4">
            <w:pPr>
              <w:jc w:val="center"/>
              <w:rPr>
                <w:b/>
                <w:sz w:val="22"/>
                <w:szCs w:val="22"/>
              </w:rPr>
            </w:pPr>
            <w:r>
              <w:rPr>
                <w:b/>
                <w:sz w:val="22"/>
                <w:szCs w:val="22"/>
              </w:rPr>
              <w:t>«ВОЛГОГРАДОБЛЭЛЕКТРО»</w:t>
            </w:r>
          </w:p>
          <w:p w:rsidR="00EE4AB4" w:rsidRDefault="00EE4AB4">
            <w:pPr>
              <w:jc w:val="center"/>
              <w:rPr>
                <w:b/>
                <w:sz w:val="22"/>
                <w:szCs w:val="22"/>
              </w:rPr>
            </w:pPr>
            <w:r>
              <w:rPr>
                <w:b/>
                <w:sz w:val="22"/>
                <w:szCs w:val="22"/>
              </w:rPr>
              <w:t>(ПАО ВОЭ)</w:t>
            </w:r>
          </w:p>
          <w:p w:rsidR="00EE4AB4" w:rsidRDefault="00EE4AB4">
            <w:pPr>
              <w:jc w:val="center"/>
              <w:rPr>
                <w:b/>
                <w:sz w:val="22"/>
                <w:szCs w:val="22"/>
              </w:rPr>
            </w:pPr>
            <w:r>
              <w:rPr>
                <w:b/>
                <w:sz w:val="22"/>
                <w:szCs w:val="22"/>
              </w:rPr>
              <w:br w:type="textWrapping" w:clear="all"/>
            </w:r>
          </w:p>
          <w:p w:rsidR="00EE4AB4" w:rsidRDefault="00EE4AB4">
            <w:pPr>
              <w:jc w:val="center"/>
              <w:rPr>
                <w:b/>
                <w:sz w:val="22"/>
                <w:szCs w:val="22"/>
              </w:rPr>
            </w:pPr>
          </w:p>
          <w:p w:rsidR="00EE4AB4" w:rsidRDefault="00EE4AB4">
            <w:pPr>
              <w:jc w:val="center"/>
              <w:rPr>
                <w:b/>
                <w:sz w:val="22"/>
                <w:szCs w:val="22"/>
              </w:rPr>
            </w:pPr>
          </w:p>
          <w:p w:rsidR="00EE4AB4" w:rsidRDefault="00EE4AB4">
            <w:pPr>
              <w:rPr>
                <w:b/>
                <w:bCs/>
                <w:snapToGrid w:val="0"/>
                <w:sz w:val="22"/>
                <w:szCs w:val="22"/>
              </w:rPr>
            </w:pPr>
          </w:p>
        </w:tc>
        <w:tc>
          <w:tcPr>
            <w:tcW w:w="5141" w:type="dxa"/>
          </w:tcPr>
          <w:p w:rsidR="00EE4AB4" w:rsidRDefault="00EE4AB4">
            <w:pPr>
              <w:rPr>
                <w:b/>
                <w:bCs/>
                <w:snapToGrid w:val="0"/>
                <w:sz w:val="22"/>
                <w:szCs w:val="22"/>
              </w:rPr>
            </w:pPr>
          </w:p>
          <w:p w:rsidR="00EE4AB4" w:rsidRDefault="00EE4AB4">
            <w:pPr>
              <w:rPr>
                <w:b/>
                <w:bCs/>
                <w:snapToGrid w:val="0"/>
                <w:sz w:val="22"/>
                <w:szCs w:val="22"/>
              </w:rPr>
            </w:pPr>
          </w:p>
          <w:p w:rsidR="00EE4AB4" w:rsidRDefault="00EE4AB4">
            <w:pPr>
              <w:rPr>
                <w:b/>
                <w:bCs/>
                <w:snapToGrid w:val="0"/>
                <w:sz w:val="22"/>
                <w:szCs w:val="22"/>
              </w:rPr>
            </w:pPr>
          </w:p>
          <w:p w:rsidR="00EE4AB4" w:rsidRDefault="00EE4AB4">
            <w:pPr>
              <w:rPr>
                <w:b/>
                <w:bCs/>
                <w:snapToGrid w:val="0"/>
                <w:sz w:val="22"/>
                <w:szCs w:val="22"/>
              </w:rPr>
            </w:pPr>
          </w:p>
          <w:p w:rsidR="00EE4AB4" w:rsidRDefault="00EE4AB4">
            <w:pPr>
              <w:rPr>
                <w:b/>
                <w:bCs/>
                <w:snapToGrid w:val="0"/>
                <w:sz w:val="22"/>
                <w:szCs w:val="22"/>
              </w:rPr>
            </w:pPr>
            <w:r>
              <w:rPr>
                <w:b/>
                <w:bCs/>
                <w:snapToGrid w:val="0"/>
                <w:sz w:val="22"/>
                <w:szCs w:val="22"/>
              </w:rPr>
              <w:t>«УТВЕРЖДАЮ»</w:t>
            </w:r>
          </w:p>
          <w:p w:rsidR="00EE4AB4" w:rsidRDefault="00EE4AB4">
            <w:pPr>
              <w:rPr>
                <w:b/>
                <w:bCs/>
                <w:snapToGrid w:val="0"/>
                <w:sz w:val="22"/>
                <w:szCs w:val="22"/>
              </w:rPr>
            </w:pPr>
            <w:r>
              <w:rPr>
                <w:b/>
                <w:bCs/>
                <w:snapToGrid w:val="0"/>
                <w:sz w:val="22"/>
                <w:szCs w:val="22"/>
              </w:rPr>
              <w:t>Председатель закупочной комиссии</w:t>
            </w:r>
          </w:p>
          <w:p w:rsidR="00EE4AB4" w:rsidRDefault="00EE4AB4">
            <w:pPr>
              <w:rPr>
                <w:b/>
                <w:bCs/>
                <w:snapToGrid w:val="0"/>
                <w:sz w:val="22"/>
                <w:szCs w:val="22"/>
              </w:rPr>
            </w:pPr>
            <w:r>
              <w:rPr>
                <w:b/>
                <w:bCs/>
                <w:snapToGrid w:val="0"/>
                <w:sz w:val="22"/>
                <w:szCs w:val="22"/>
              </w:rPr>
              <w:t>ПАО «Волгоградоблэлектро»</w:t>
            </w:r>
          </w:p>
          <w:p w:rsidR="00EE4AB4" w:rsidRDefault="00EE4AB4">
            <w:pPr>
              <w:rPr>
                <w:b/>
                <w:bCs/>
                <w:snapToGrid w:val="0"/>
                <w:sz w:val="22"/>
                <w:szCs w:val="22"/>
              </w:rPr>
            </w:pPr>
            <w:r>
              <w:rPr>
                <w:b/>
                <w:bCs/>
                <w:snapToGrid w:val="0"/>
                <w:sz w:val="22"/>
                <w:szCs w:val="22"/>
              </w:rPr>
              <w:t>________________ Н.М. Касьян</w:t>
            </w:r>
          </w:p>
          <w:p w:rsidR="00EE4AB4" w:rsidRDefault="00EE4AB4">
            <w:pPr>
              <w:rPr>
                <w:b/>
                <w:bCs/>
                <w:snapToGrid w:val="0"/>
                <w:sz w:val="22"/>
                <w:szCs w:val="22"/>
              </w:rPr>
            </w:pPr>
            <w:r>
              <w:rPr>
                <w:b/>
                <w:bCs/>
                <w:snapToGrid w:val="0"/>
                <w:sz w:val="22"/>
                <w:szCs w:val="22"/>
              </w:rPr>
              <w:t>«__</w:t>
            </w:r>
            <w:proofErr w:type="gramStart"/>
            <w:r>
              <w:rPr>
                <w:b/>
                <w:bCs/>
                <w:snapToGrid w:val="0"/>
                <w:sz w:val="22"/>
                <w:szCs w:val="22"/>
              </w:rPr>
              <w:t>_»_</w:t>
            </w:r>
            <w:proofErr w:type="gramEnd"/>
            <w:r>
              <w:rPr>
                <w:b/>
                <w:bCs/>
                <w:snapToGrid w:val="0"/>
                <w:sz w:val="22"/>
                <w:szCs w:val="22"/>
              </w:rPr>
              <w:t>__________2017г.</w:t>
            </w:r>
          </w:p>
        </w:tc>
      </w:tr>
    </w:tbl>
    <w:p w:rsidR="00EE4AB4" w:rsidRDefault="00EE4AB4" w:rsidP="00EE4AB4">
      <w:pPr>
        <w:rPr>
          <w:bCs/>
          <w:snapToGrid w:val="0"/>
          <w:sz w:val="22"/>
          <w:szCs w:val="22"/>
        </w:rPr>
      </w:pPr>
    </w:p>
    <w:p w:rsidR="00EE4AB4" w:rsidRDefault="00EE4AB4" w:rsidP="00EE4AB4">
      <w:pPr>
        <w:rPr>
          <w:bCs/>
          <w:snapToGrid w:val="0"/>
          <w:sz w:val="22"/>
          <w:szCs w:val="22"/>
        </w:rPr>
      </w:pPr>
    </w:p>
    <w:p w:rsidR="00EE4AB4" w:rsidRDefault="00EE4AB4" w:rsidP="00EE4AB4">
      <w:pPr>
        <w:pStyle w:val="24"/>
        <w:keepNext/>
        <w:keepLines/>
        <w:shd w:val="clear" w:color="auto" w:fill="auto"/>
        <w:spacing w:before="0" w:after="19" w:line="490" w:lineRule="exact"/>
        <w:jc w:val="center"/>
        <w:rPr>
          <w:sz w:val="22"/>
        </w:rPr>
      </w:pPr>
    </w:p>
    <w:p w:rsidR="00EE4AB4" w:rsidRDefault="00EE4AB4" w:rsidP="00EE4AB4">
      <w:pPr>
        <w:pStyle w:val="24"/>
        <w:keepNext/>
        <w:keepLines/>
        <w:shd w:val="clear" w:color="auto" w:fill="auto"/>
        <w:spacing w:before="0" w:after="19" w:line="490" w:lineRule="exact"/>
        <w:jc w:val="center"/>
        <w:rPr>
          <w:sz w:val="22"/>
        </w:rPr>
      </w:pPr>
    </w:p>
    <w:p w:rsidR="00EE4AB4" w:rsidRDefault="00EE4AB4" w:rsidP="00EE4AB4">
      <w:pPr>
        <w:pStyle w:val="24"/>
        <w:keepNext/>
        <w:keepLines/>
        <w:shd w:val="clear" w:color="auto" w:fill="auto"/>
        <w:spacing w:before="0" w:after="19" w:line="490" w:lineRule="exact"/>
        <w:jc w:val="center"/>
        <w:rPr>
          <w:sz w:val="22"/>
        </w:rPr>
      </w:pPr>
    </w:p>
    <w:p w:rsidR="00EE4AB4" w:rsidRDefault="00EE4AB4" w:rsidP="00EE4AB4">
      <w:pPr>
        <w:pStyle w:val="24"/>
        <w:keepNext/>
        <w:keepLines/>
        <w:shd w:val="clear" w:color="auto" w:fill="auto"/>
        <w:spacing w:before="0" w:after="19" w:line="490" w:lineRule="exact"/>
        <w:jc w:val="center"/>
        <w:rPr>
          <w:sz w:val="22"/>
        </w:rPr>
      </w:pPr>
    </w:p>
    <w:p w:rsidR="00EE4AB4" w:rsidRPr="00722CD1" w:rsidRDefault="00EE4AB4" w:rsidP="00722CD1">
      <w:pPr>
        <w:pStyle w:val="24"/>
        <w:keepNext/>
        <w:keepLines/>
        <w:shd w:val="clear" w:color="auto" w:fill="auto"/>
        <w:spacing w:before="0" w:after="19" w:line="490" w:lineRule="exact"/>
        <w:jc w:val="center"/>
        <w:rPr>
          <w:rFonts w:ascii="Times New Roman" w:hAnsi="Times New Roman" w:cs="Times New Roman"/>
          <w:sz w:val="22"/>
        </w:rPr>
      </w:pPr>
      <w:r w:rsidRPr="00722CD1">
        <w:rPr>
          <w:rFonts w:ascii="Times New Roman" w:hAnsi="Times New Roman" w:cs="Times New Roman"/>
          <w:sz w:val="22"/>
        </w:rPr>
        <w:t>ДОКУМЕНТАЦИЯ</w:t>
      </w:r>
      <w:bookmarkEnd w:id="0"/>
    </w:p>
    <w:p w:rsidR="00722CD1" w:rsidRPr="00722CD1" w:rsidRDefault="00722CD1" w:rsidP="00722CD1">
      <w:pPr>
        <w:jc w:val="center"/>
        <w:rPr>
          <w:b/>
          <w:sz w:val="22"/>
          <w:szCs w:val="22"/>
          <w:lang w:eastAsia="x-none"/>
        </w:rPr>
      </w:pPr>
      <w:r w:rsidRPr="00722CD1">
        <w:rPr>
          <w:b/>
          <w:sz w:val="22"/>
          <w:szCs w:val="22"/>
          <w:lang w:eastAsia="x-none"/>
        </w:rPr>
        <w:t xml:space="preserve">о проведении запроса котировок в электронной форме по выбору исполнителя на право заключения договора </w:t>
      </w:r>
      <w:r w:rsidRPr="00722CD1">
        <w:rPr>
          <w:b/>
          <w:bCs/>
          <w:sz w:val="22"/>
          <w:szCs w:val="22"/>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r w:rsidRPr="00722CD1">
        <w:rPr>
          <w:b/>
          <w:sz w:val="22"/>
          <w:szCs w:val="22"/>
          <w:lang w:eastAsia="x-none"/>
        </w:rPr>
        <w:t xml:space="preserve"> для нужд ПАО «Волгоградоблэлектро»</w:t>
      </w:r>
    </w:p>
    <w:p w:rsidR="00722CD1" w:rsidRPr="00722CD1" w:rsidRDefault="00722CD1" w:rsidP="00722CD1">
      <w:pPr>
        <w:jc w:val="center"/>
        <w:rPr>
          <w:b/>
          <w:bCs/>
          <w:sz w:val="22"/>
          <w:szCs w:val="22"/>
        </w:rPr>
      </w:pPr>
      <w:r w:rsidRPr="00722CD1">
        <w:rPr>
          <w:b/>
          <w:bCs/>
          <w:sz w:val="22"/>
          <w:szCs w:val="22"/>
        </w:rPr>
        <w:t>(закупка проводится среди субъектов малого и среднего предпринимательства)</w:t>
      </w:r>
    </w:p>
    <w:p w:rsidR="00722CD1" w:rsidRPr="00722CD1" w:rsidRDefault="00722CD1" w:rsidP="00EE4AB4">
      <w:pPr>
        <w:pStyle w:val="24"/>
        <w:keepNext/>
        <w:keepLines/>
        <w:shd w:val="clear" w:color="auto" w:fill="auto"/>
        <w:spacing w:before="0" w:after="19" w:line="490" w:lineRule="exact"/>
        <w:jc w:val="center"/>
        <w:rPr>
          <w:rFonts w:ascii="Times New Roman" w:hAnsi="Times New Roman" w:cs="Times New Roman"/>
          <w:sz w:val="24"/>
          <w:szCs w:val="24"/>
        </w:rPr>
      </w:pPr>
    </w:p>
    <w:p w:rsidR="00EE4AB4" w:rsidRDefault="00EE4AB4" w:rsidP="00EE4AB4">
      <w:pPr>
        <w:widowControl w:val="0"/>
        <w:tabs>
          <w:tab w:val="left" w:pos="0"/>
        </w:tabs>
        <w:jc w:val="center"/>
        <w:outlineLvl w:val="0"/>
        <w:rPr>
          <w:b/>
          <w:sz w:val="22"/>
          <w:szCs w:val="22"/>
          <w:lang w:eastAsia="x-none"/>
        </w:rPr>
      </w:pPr>
    </w:p>
    <w:p w:rsidR="00EE4AB4" w:rsidRDefault="00EE4AB4" w:rsidP="00EE4AB4">
      <w:pPr>
        <w:pStyle w:val="Default"/>
        <w:jc w:val="center"/>
        <w:rPr>
          <w:b/>
          <w:bCs/>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caps/>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p>
    <w:p w:rsidR="00EE4AB4" w:rsidRDefault="00EE4AB4" w:rsidP="00EE4AB4">
      <w:pPr>
        <w:widowControl w:val="0"/>
        <w:jc w:val="center"/>
        <w:rPr>
          <w:sz w:val="22"/>
          <w:szCs w:val="22"/>
        </w:rPr>
      </w:pPr>
      <w:r>
        <w:rPr>
          <w:sz w:val="22"/>
          <w:szCs w:val="22"/>
        </w:rPr>
        <w:t xml:space="preserve">Волгоград - </w:t>
      </w:r>
      <w:smartTag w:uri="urn:schemas-microsoft-com:office:smarttags" w:element="metricconverter">
        <w:smartTagPr>
          <w:attr w:name="ProductID" w:val="2017 г"/>
        </w:smartTagPr>
        <w:r>
          <w:rPr>
            <w:sz w:val="22"/>
            <w:szCs w:val="22"/>
          </w:rPr>
          <w:t>2017 г</w:t>
        </w:r>
      </w:smartTag>
      <w:r>
        <w:rPr>
          <w:sz w:val="22"/>
          <w:szCs w:val="22"/>
        </w:rPr>
        <w:t>.</w:t>
      </w:r>
    </w:p>
    <w:p w:rsidR="00EE4AB4" w:rsidRDefault="00EE4AB4" w:rsidP="00EE4AB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EE4AB4" w:rsidRDefault="00EE4AB4" w:rsidP="00EE4AB4">
      <w:pPr>
        <w:widowControl w:val="0"/>
        <w:jc w:val="center"/>
        <w:rPr>
          <w:sz w:val="22"/>
          <w:szCs w:val="22"/>
        </w:rPr>
      </w:pPr>
    </w:p>
    <w:bookmarkEnd w:id="3"/>
    <w:bookmarkEnd w:id="4"/>
    <w:p w:rsidR="00EE4AB4" w:rsidRDefault="00EE4AB4" w:rsidP="00EE4AB4">
      <w:pPr>
        <w:widowControl w:val="0"/>
        <w:numPr>
          <w:ilvl w:val="0"/>
          <w:numId w:val="4"/>
        </w:numPr>
        <w:ind w:left="0" w:firstLine="0"/>
        <w:jc w:val="center"/>
        <w:rPr>
          <w:b/>
          <w:sz w:val="22"/>
          <w:szCs w:val="22"/>
        </w:rPr>
      </w:pPr>
      <w:r>
        <w:rPr>
          <w:b/>
          <w:sz w:val="22"/>
          <w:szCs w:val="22"/>
        </w:rPr>
        <w:t>ОБЩАЯ ЧАСТЬ</w:t>
      </w:r>
    </w:p>
    <w:p w:rsidR="00EE4AB4" w:rsidRDefault="00EE4AB4" w:rsidP="00EE4AB4">
      <w:pPr>
        <w:widowControl w:val="0"/>
        <w:jc w:val="center"/>
        <w:rPr>
          <w:sz w:val="22"/>
          <w:szCs w:val="22"/>
        </w:rPr>
      </w:pPr>
    </w:p>
    <w:p w:rsidR="00EE4AB4" w:rsidRDefault="00EE4AB4" w:rsidP="00EE4AB4">
      <w:pPr>
        <w:widowControl w:val="0"/>
        <w:numPr>
          <w:ilvl w:val="1"/>
          <w:numId w:val="5"/>
        </w:numPr>
        <w:tabs>
          <w:tab w:val="left" w:pos="851"/>
          <w:tab w:val="left" w:pos="1418"/>
        </w:tabs>
        <w:ind w:left="0" w:firstLine="0"/>
        <w:jc w:val="both"/>
        <w:rPr>
          <w:sz w:val="22"/>
          <w:szCs w:val="22"/>
        </w:rPr>
      </w:pPr>
      <w:r>
        <w:rPr>
          <w:sz w:val="22"/>
          <w:szCs w:val="22"/>
        </w:rPr>
        <w:t xml:space="preserve">Вид закупки: </w:t>
      </w:r>
      <w:bookmarkStart w:id="5" w:name="_Ref126000848"/>
      <w:r>
        <w:rPr>
          <w:sz w:val="22"/>
          <w:szCs w:val="22"/>
        </w:rPr>
        <w:t xml:space="preserve">открытый </w:t>
      </w:r>
      <w:bookmarkEnd w:id="5"/>
      <w:r>
        <w:rPr>
          <w:sz w:val="22"/>
          <w:szCs w:val="22"/>
        </w:rPr>
        <w:t>запрос котировок.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котировок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w:t>
      </w:r>
      <w:r>
        <w:rPr>
          <w:bCs/>
          <w:sz w:val="22"/>
          <w:szCs w:val="22"/>
        </w:rPr>
        <w:t xml:space="preserve">)  </w:t>
      </w:r>
      <w:r>
        <w:rPr>
          <w:bCs/>
          <w:color w:val="000000"/>
          <w:sz w:val="22"/>
          <w:szCs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sz w:val="22"/>
          <w:szCs w:val="22"/>
        </w:rPr>
        <w:t>котировок</w:t>
      </w:r>
      <w:r>
        <w:rPr>
          <w:bCs/>
          <w:color w:val="000000"/>
          <w:sz w:val="22"/>
          <w:szCs w:val="22"/>
        </w:rPr>
        <w:t xml:space="preserve"> не накладывает на заказчика гражданско-правовых обязательств по заключению договора с победителем запроса </w:t>
      </w:r>
      <w:r>
        <w:rPr>
          <w:sz w:val="22"/>
          <w:szCs w:val="22"/>
        </w:rPr>
        <w:t xml:space="preserve">котировок </w:t>
      </w:r>
      <w:r>
        <w:rPr>
          <w:bCs/>
          <w:color w:val="000000"/>
          <w:sz w:val="22"/>
          <w:szCs w:val="22"/>
        </w:rPr>
        <w:t>или иным его участником.</w:t>
      </w:r>
      <w:r>
        <w:rPr>
          <w:bCs/>
          <w:sz w:val="22"/>
          <w:szCs w:val="22"/>
        </w:rPr>
        <w:t xml:space="preserve"> </w:t>
      </w: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котировок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w:t>
      </w:r>
      <w:r>
        <w:rPr>
          <w:sz w:val="22"/>
          <w:szCs w:val="22"/>
        </w:rPr>
        <w:t>котировок</w:t>
      </w:r>
      <w:r>
        <w:rPr>
          <w:bCs/>
          <w:sz w:val="22"/>
          <w:szCs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szCs w:val="22"/>
        </w:rPr>
        <w:t>котировок</w:t>
      </w:r>
      <w:r>
        <w:rPr>
          <w:bCs/>
          <w:sz w:val="22"/>
          <w:szCs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szCs w:val="22"/>
        </w:rPr>
        <w:t xml:space="preserve">котировок </w:t>
      </w:r>
      <w:r>
        <w:rPr>
          <w:bCs/>
          <w:sz w:val="22"/>
          <w:szCs w:val="22"/>
        </w:rPr>
        <w:t xml:space="preserve">и проведения запроса </w:t>
      </w:r>
      <w:r>
        <w:rPr>
          <w:sz w:val="22"/>
          <w:szCs w:val="22"/>
        </w:rPr>
        <w:t>котировок</w:t>
      </w:r>
      <w:r>
        <w:rPr>
          <w:bCs/>
          <w:sz w:val="22"/>
          <w:szCs w:val="22"/>
        </w:rPr>
        <w:t xml:space="preserve">. </w:t>
      </w:r>
    </w:p>
    <w:p w:rsidR="00EE4AB4" w:rsidRDefault="00EE4AB4" w:rsidP="00EE4AB4">
      <w:pPr>
        <w:widowControl w:val="0"/>
        <w:numPr>
          <w:ilvl w:val="1"/>
          <w:numId w:val="5"/>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котировок, не возвращаются, за исключением отозванных, опоздавших котировочных заявок, а также за исключением случаев установления факта подачи одним участником процедуры закупки двух или более котировочных заявок, или в случае отказа от проведения запроса котировок.</w:t>
      </w:r>
    </w:p>
    <w:p w:rsidR="00EE4AB4" w:rsidRDefault="00EE4AB4" w:rsidP="00EE4AB4">
      <w:pPr>
        <w:pStyle w:val="Times12"/>
        <w:widowControl w:val="0"/>
        <w:ind w:firstLine="0"/>
        <w:jc w:val="center"/>
        <w:rPr>
          <w:sz w:val="22"/>
        </w:rPr>
      </w:pPr>
    </w:p>
    <w:p w:rsidR="00EE4AB4" w:rsidRDefault="00EE4AB4" w:rsidP="00EE4AB4">
      <w:pPr>
        <w:widowControl w:val="0"/>
        <w:numPr>
          <w:ilvl w:val="0"/>
          <w:numId w:val="5"/>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EE4AB4" w:rsidRDefault="00EE4AB4" w:rsidP="00EE4AB4">
      <w:pPr>
        <w:widowControl w:val="0"/>
        <w:tabs>
          <w:tab w:val="left" w:pos="851"/>
        </w:tabs>
        <w:overflowPunct w:val="0"/>
        <w:autoSpaceDE w:val="0"/>
        <w:autoSpaceDN w:val="0"/>
        <w:adjustRightInd w:val="0"/>
        <w:jc w:val="center"/>
        <w:rPr>
          <w:bCs/>
          <w:color w:val="FF0000"/>
          <w:sz w:val="22"/>
          <w:szCs w:val="22"/>
        </w:rPr>
      </w:pPr>
    </w:p>
    <w:p w:rsidR="00EE4AB4" w:rsidRDefault="00EE4AB4" w:rsidP="00EE4AB4">
      <w:pPr>
        <w:widowControl w:val="0"/>
        <w:numPr>
          <w:ilvl w:val="1"/>
          <w:numId w:val="5"/>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E4AB4" w:rsidRDefault="00EE4AB4" w:rsidP="00EE4AB4">
      <w:pPr>
        <w:widowControl w:val="0"/>
        <w:numPr>
          <w:ilvl w:val="2"/>
          <w:numId w:val="5"/>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EE4AB4" w:rsidRDefault="00EE4AB4" w:rsidP="00EE4AB4">
      <w:pPr>
        <w:widowControl w:val="0"/>
        <w:numPr>
          <w:ilvl w:val="2"/>
          <w:numId w:val="5"/>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p>
    <w:p w:rsidR="00EE4AB4" w:rsidRDefault="00EE4AB4" w:rsidP="00EE4AB4">
      <w:pPr>
        <w:widowControl w:val="0"/>
        <w:numPr>
          <w:ilvl w:val="2"/>
          <w:numId w:val="5"/>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EE4AB4" w:rsidRDefault="00EE4AB4" w:rsidP="00EE4AB4">
      <w:pPr>
        <w:widowControl w:val="0"/>
        <w:numPr>
          <w:ilvl w:val="2"/>
          <w:numId w:val="5"/>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EE4AB4" w:rsidRDefault="00EE4AB4" w:rsidP="00EE4AB4">
      <w:pPr>
        <w:widowControl w:val="0"/>
        <w:numPr>
          <w:ilvl w:val="2"/>
          <w:numId w:val="5"/>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EE4AB4" w:rsidRDefault="00EE4AB4" w:rsidP="00EE4AB4">
      <w:pPr>
        <w:widowControl w:val="0"/>
        <w:numPr>
          <w:ilvl w:val="2"/>
          <w:numId w:val="5"/>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Pr>
          <w:color w:val="000000"/>
          <w:sz w:val="22"/>
          <w:szCs w:val="22"/>
        </w:rPr>
        <w:lastRenderedPageBreak/>
        <w:t>на участие в процедуре закупки не принято.</w:t>
      </w:r>
    </w:p>
    <w:p w:rsidR="00EE4AB4" w:rsidRDefault="00EE4AB4" w:rsidP="00EE4AB4">
      <w:pPr>
        <w:widowControl w:val="0"/>
        <w:numPr>
          <w:ilvl w:val="2"/>
          <w:numId w:val="5"/>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EE4AB4" w:rsidRDefault="00EE4AB4" w:rsidP="00EE4AB4">
      <w:pPr>
        <w:widowControl w:val="0"/>
        <w:numPr>
          <w:ilvl w:val="2"/>
          <w:numId w:val="5"/>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EE4AB4" w:rsidRDefault="00EE4AB4" w:rsidP="00EE4AB4">
      <w:pPr>
        <w:widowControl w:val="0"/>
        <w:numPr>
          <w:ilvl w:val="1"/>
          <w:numId w:val="5"/>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EE4AB4" w:rsidRDefault="00EE4AB4" w:rsidP="00EE4AB4">
      <w:pPr>
        <w:widowControl w:val="0"/>
        <w:numPr>
          <w:ilvl w:val="2"/>
          <w:numId w:val="5"/>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EE4AB4" w:rsidRDefault="00EE4AB4" w:rsidP="00EE4AB4">
      <w:pPr>
        <w:pStyle w:val="p0"/>
        <w:widowControl w:val="0"/>
        <w:rPr>
          <w:sz w:val="22"/>
          <w:szCs w:val="22"/>
        </w:rPr>
      </w:pPr>
    </w:p>
    <w:p w:rsidR="00EE4AB4" w:rsidRDefault="00EE4AB4" w:rsidP="00EE4AB4">
      <w:pPr>
        <w:widowControl w:val="0"/>
        <w:numPr>
          <w:ilvl w:val="0"/>
          <w:numId w:val="5"/>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EE4AB4" w:rsidRDefault="00EE4AB4" w:rsidP="00EE4AB4">
      <w:pPr>
        <w:widowControl w:val="0"/>
        <w:tabs>
          <w:tab w:val="left" w:pos="851"/>
        </w:tabs>
        <w:jc w:val="center"/>
        <w:rPr>
          <w:sz w:val="22"/>
          <w:szCs w:val="22"/>
        </w:rPr>
      </w:pPr>
    </w:p>
    <w:p w:rsidR="00EE4AB4" w:rsidRDefault="00EE4AB4" w:rsidP="00EE4AB4">
      <w:pPr>
        <w:widowControl w:val="0"/>
        <w:numPr>
          <w:ilvl w:val="1"/>
          <w:numId w:val="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EE4AB4" w:rsidRDefault="00EE4AB4" w:rsidP="00EE4AB4">
      <w:pPr>
        <w:widowControl w:val="0"/>
        <w:numPr>
          <w:ilvl w:val="1"/>
          <w:numId w:val="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rsidR="00EE4AB4" w:rsidRDefault="00EE4AB4" w:rsidP="00EE4AB4">
      <w:pPr>
        <w:widowControl w:val="0"/>
        <w:numPr>
          <w:ilvl w:val="1"/>
          <w:numId w:val="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EE4AB4" w:rsidRDefault="00EE4AB4" w:rsidP="00EE4AB4">
      <w:pPr>
        <w:widowControl w:val="0"/>
        <w:numPr>
          <w:ilvl w:val="1"/>
          <w:numId w:val="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EE4AB4" w:rsidRDefault="00EE4AB4" w:rsidP="00EE4AB4">
      <w:pPr>
        <w:widowControl w:val="0"/>
        <w:numPr>
          <w:ilvl w:val="1"/>
          <w:numId w:val="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EE4AB4" w:rsidRDefault="00EE4AB4" w:rsidP="00EE4AB4">
      <w:pPr>
        <w:widowControl w:val="0"/>
        <w:numPr>
          <w:ilvl w:val="1"/>
          <w:numId w:val="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EE4AB4" w:rsidRDefault="00EE4AB4" w:rsidP="00EE4AB4">
      <w:pPr>
        <w:widowControl w:val="0"/>
        <w:numPr>
          <w:ilvl w:val="2"/>
          <w:numId w:val="5"/>
        </w:numPr>
        <w:tabs>
          <w:tab w:val="left" w:pos="851"/>
          <w:tab w:val="left" w:pos="1134"/>
        </w:tabs>
        <w:ind w:left="0" w:firstLine="0"/>
        <w:jc w:val="both"/>
        <w:rPr>
          <w:b/>
          <w:sz w:val="22"/>
          <w:szCs w:val="22"/>
        </w:rPr>
      </w:pPr>
      <w:r>
        <w:rPr>
          <w:b/>
          <w:sz w:val="22"/>
          <w:szCs w:val="22"/>
        </w:rPr>
        <w:t>Для юридического лица:</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EE4AB4" w:rsidRDefault="00EE4AB4" w:rsidP="00EE4AB4">
      <w:pPr>
        <w:numPr>
          <w:ilvl w:val="3"/>
          <w:numId w:val="5"/>
        </w:numPr>
        <w:tabs>
          <w:tab w:val="left" w:pos="851"/>
        </w:tabs>
        <w:ind w:left="0" w:firstLine="0"/>
        <w:jc w:val="both"/>
        <w:rPr>
          <w:sz w:val="22"/>
          <w:szCs w:val="22"/>
        </w:rPr>
      </w:pPr>
      <w:r>
        <w:rPr>
          <w:color w:val="000000"/>
          <w:sz w:val="22"/>
          <w:szCs w:val="22"/>
        </w:rPr>
        <w:t>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w:t>
      </w:r>
      <w:r w:rsidRPr="00722CD1">
        <w:rPr>
          <w:sz w:val="22"/>
          <w:szCs w:val="22"/>
        </w:rPr>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w:t>
      </w:r>
      <w:r>
        <w:rPr>
          <w:sz w:val="22"/>
          <w:szCs w:val="22"/>
        </w:rPr>
        <w:t xml:space="preserve"> свидетельства о постановке на учет в налоговом органе;</w:t>
      </w:r>
    </w:p>
    <w:p w:rsidR="00EE4AB4" w:rsidRDefault="00EE4AB4" w:rsidP="00EE4AB4">
      <w:pPr>
        <w:numPr>
          <w:ilvl w:val="3"/>
          <w:numId w:val="5"/>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Pr>
          <w:color w:val="000000"/>
          <w:sz w:val="22"/>
          <w:szCs w:val="22"/>
        </w:rPr>
        <w:lastRenderedPageBreak/>
        <w:t xml:space="preserve">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rsidR="00EE4AB4" w:rsidRDefault="00EE4AB4" w:rsidP="00EE4AB4">
      <w:pPr>
        <w:numPr>
          <w:ilvl w:val="3"/>
          <w:numId w:val="5"/>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EE4AB4" w:rsidRDefault="00EE4AB4" w:rsidP="00EE4AB4">
      <w:pPr>
        <w:numPr>
          <w:ilvl w:val="3"/>
          <w:numId w:val="5"/>
        </w:numPr>
        <w:tabs>
          <w:tab w:val="left" w:pos="851"/>
        </w:tabs>
        <w:ind w:left="0" w:firstLine="0"/>
        <w:jc w:val="both"/>
        <w:rPr>
          <w:sz w:val="22"/>
          <w:szCs w:val="22"/>
        </w:rPr>
      </w:pPr>
      <w:r>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rsidR="00EE4AB4" w:rsidRDefault="00EE4AB4" w:rsidP="00EE4AB4">
      <w:pPr>
        <w:numPr>
          <w:ilvl w:val="3"/>
          <w:numId w:val="5"/>
        </w:numPr>
        <w:tabs>
          <w:tab w:val="left" w:pos="851"/>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rsidR="00EE4AB4" w:rsidRDefault="00EE4AB4" w:rsidP="00EE4AB4">
      <w:pPr>
        <w:numPr>
          <w:ilvl w:val="3"/>
          <w:numId w:val="5"/>
        </w:numPr>
        <w:tabs>
          <w:tab w:val="left" w:pos="851"/>
        </w:tabs>
        <w:ind w:left="0" w:firstLine="0"/>
        <w:jc w:val="both"/>
        <w:rPr>
          <w:sz w:val="22"/>
          <w:szCs w:val="22"/>
        </w:rPr>
      </w:pPr>
      <w:r>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EE4AB4" w:rsidRDefault="00EE4AB4" w:rsidP="00EE4AB4">
      <w:pPr>
        <w:numPr>
          <w:ilvl w:val="3"/>
          <w:numId w:val="5"/>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6"/>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473D0F" w:rsidRPr="001B2FF3" w:rsidRDefault="00473D0F" w:rsidP="00473D0F">
      <w:pPr>
        <w:tabs>
          <w:tab w:val="left" w:pos="851"/>
        </w:tabs>
        <w:jc w:val="both"/>
        <w:rPr>
          <w:sz w:val="22"/>
          <w:szCs w:val="22"/>
        </w:rPr>
      </w:pPr>
      <w:r>
        <w:rPr>
          <w:sz w:val="22"/>
          <w:szCs w:val="22"/>
        </w:rPr>
        <w:t xml:space="preserve">3.6.1.10. </w:t>
      </w:r>
      <w:r w:rsidR="00A21EA6">
        <w:rPr>
          <w:sz w:val="22"/>
          <w:szCs w:val="22"/>
        </w:rPr>
        <w:t xml:space="preserve">Участник </w:t>
      </w:r>
      <w:r w:rsidR="00A21EA6" w:rsidRPr="001B2FF3">
        <w:rPr>
          <w:sz w:val="22"/>
          <w:szCs w:val="22"/>
        </w:rPr>
        <w:t>закупки</w:t>
      </w:r>
      <w:r w:rsidRPr="001B2FF3">
        <w:rPr>
          <w:sz w:val="22"/>
          <w:szCs w:val="22"/>
        </w:rPr>
        <w:t xml:space="preserve">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EE4AB4" w:rsidRPr="00473D0F" w:rsidRDefault="00473D0F" w:rsidP="00473D0F">
      <w:pPr>
        <w:tabs>
          <w:tab w:val="left" w:pos="851"/>
        </w:tabs>
        <w:jc w:val="both"/>
        <w:rPr>
          <w:sz w:val="22"/>
          <w:szCs w:val="22"/>
        </w:rPr>
      </w:pPr>
      <w:r w:rsidRPr="001B2FF3">
        <w:rPr>
          <w:sz w:val="22"/>
          <w:szCs w:val="22"/>
        </w:rPr>
        <w:t xml:space="preserve">3.6.1.11. </w:t>
      </w:r>
      <w:r w:rsidR="00EE4AB4" w:rsidRPr="001B2FF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w:t>
      </w:r>
      <w:r w:rsidR="00EE4AB4" w:rsidRPr="00473D0F">
        <w:rPr>
          <w:sz w:val="22"/>
          <w:szCs w:val="22"/>
        </w:rPr>
        <w:t xml:space="preserve"> в закупочной документации.</w:t>
      </w:r>
    </w:p>
    <w:p w:rsidR="00EE4AB4" w:rsidRDefault="00EE4AB4" w:rsidP="00EE4AB4">
      <w:pPr>
        <w:numPr>
          <w:ilvl w:val="2"/>
          <w:numId w:val="5"/>
        </w:numPr>
        <w:tabs>
          <w:tab w:val="left" w:pos="851"/>
        </w:tabs>
        <w:ind w:left="0" w:firstLine="0"/>
        <w:jc w:val="both"/>
        <w:rPr>
          <w:b/>
          <w:sz w:val="22"/>
          <w:szCs w:val="22"/>
        </w:rPr>
      </w:pPr>
      <w:r>
        <w:rPr>
          <w:b/>
          <w:sz w:val="22"/>
          <w:szCs w:val="22"/>
        </w:rPr>
        <w:t>Для физического лица, индивидуального предпринимателя:</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rsidR="00EE4AB4" w:rsidRPr="00722CD1" w:rsidRDefault="00EE4AB4" w:rsidP="00EE4AB4">
      <w:pPr>
        <w:widowControl w:val="0"/>
        <w:numPr>
          <w:ilvl w:val="3"/>
          <w:numId w:val="5"/>
        </w:numPr>
        <w:tabs>
          <w:tab w:val="left" w:pos="851"/>
          <w:tab w:val="left" w:pos="1134"/>
        </w:tabs>
        <w:ind w:left="0" w:firstLine="0"/>
        <w:jc w:val="both"/>
        <w:rPr>
          <w:color w:val="000000"/>
          <w:sz w:val="22"/>
          <w:szCs w:val="22"/>
        </w:rPr>
      </w:pPr>
      <w:r w:rsidRPr="00722CD1">
        <w:rPr>
          <w:sz w:val="22"/>
          <w:szCs w:val="22"/>
        </w:rPr>
        <w:t>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EE4AB4" w:rsidRDefault="00EE4AB4" w:rsidP="00EE4AB4">
      <w:pPr>
        <w:widowControl w:val="0"/>
        <w:numPr>
          <w:ilvl w:val="3"/>
          <w:numId w:val="5"/>
        </w:numPr>
        <w:tabs>
          <w:tab w:val="left" w:pos="851"/>
          <w:tab w:val="left" w:pos="1134"/>
        </w:tabs>
        <w:ind w:left="0" w:firstLine="0"/>
        <w:jc w:val="both"/>
        <w:rPr>
          <w:color w:val="000000"/>
          <w:sz w:val="22"/>
        </w:rPr>
      </w:pPr>
      <w:r>
        <w:rPr>
          <w:sz w:val="22"/>
          <w:szCs w:val="22"/>
        </w:rPr>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EE4AB4" w:rsidRPr="001B2FF3" w:rsidRDefault="00EE4AB4" w:rsidP="00EE4AB4">
      <w:pPr>
        <w:widowControl w:val="0"/>
        <w:numPr>
          <w:ilvl w:val="3"/>
          <w:numId w:val="5"/>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Pr>
          <w:sz w:val="22"/>
          <w:szCs w:val="22"/>
        </w:rPr>
        <w:t>предусмотренных  документацией</w:t>
      </w:r>
      <w:proofErr w:type="gramEnd"/>
      <w:r>
        <w:rPr>
          <w:sz w:val="22"/>
          <w:szCs w:val="22"/>
        </w:rPr>
        <w:t xml:space="preserve">, также копии документов, подтверждающих соответствие товара, работ, услуг требованиям, установленным в </w:t>
      </w:r>
      <w:r w:rsidRPr="001B2FF3">
        <w:rPr>
          <w:sz w:val="22"/>
          <w:szCs w:val="22"/>
        </w:rPr>
        <w:t xml:space="preserve">соответствии с </w:t>
      </w:r>
      <w:hyperlink r:id="rId8" w:history="1">
        <w:r w:rsidRPr="001B2FF3">
          <w:rPr>
            <w:rStyle w:val="a6"/>
            <w:rFonts w:cs="Arial"/>
            <w:sz w:val="22"/>
            <w:szCs w:val="22"/>
          </w:rPr>
          <w:t>законодательством</w:t>
        </w:r>
      </w:hyperlink>
      <w:r w:rsidRPr="001B2FF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73D0F" w:rsidRPr="001B2FF3" w:rsidRDefault="00473D0F" w:rsidP="00473D0F">
      <w:pPr>
        <w:tabs>
          <w:tab w:val="left" w:pos="851"/>
        </w:tabs>
        <w:jc w:val="both"/>
        <w:rPr>
          <w:sz w:val="22"/>
          <w:szCs w:val="22"/>
        </w:rPr>
      </w:pPr>
      <w:r w:rsidRPr="001B2FF3">
        <w:rPr>
          <w:sz w:val="22"/>
          <w:szCs w:val="22"/>
        </w:rPr>
        <w:t>3.6.2.8.</w:t>
      </w:r>
      <w:r w:rsidR="005206A8" w:rsidRPr="001B2FF3">
        <w:rPr>
          <w:sz w:val="22"/>
          <w:szCs w:val="22"/>
        </w:rPr>
        <w:t xml:space="preserve"> </w:t>
      </w:r>
      <w:r w:rsidR="00A21EA6" w:rsidRPr="001B2FF3">
        <w:rPr>
          <w:sz w:val="22"/>
          <w:szCs w:val="22"/>
        </w:rPr>
        <w:t>Участник закупки</w:t>
      </w:r>
      <w:r w:rsidRPr="001B2FF3">
        <w:rPr>
          <w:sz w:val="22"/>
          <w:szCs w:val="22"/>
        </w:rPr>
        <w:t xml:space="preserve">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EE4AB4" w:rsidRDefault="00473D0F" w:rsidP="00473D0F">
      <w:pPr>
        <w:tabs>
          <w:tab w:val="left" w:pos="851"/>
        </w:tabs>
        <w:jc w:val="both"/>
        <w:rPr>
          <w:sz w:val="22"/>
          <w:szCs w:val="22"/>
        </w:rPr>
      </w:pPr>
      <w:r w:rsidRPr="001B2FF3">
        <w:rPr>
          <w:sz w:val="22"/>
          <w:szCs w:val="22"/>
        </w:rPr>
        <w:t>3.6.2.9.</w:t>
      </w:r>
      <w:r w:rsidR="005206A8" w:rsidRPr="001B2FF3">
        <w:rPr>
          <w:sz w:val="22"/>
          <w:szCs w:val="22"/>
        </w:rPr>
        <w:t xml:space="preserve"> </w:t>
      </w:r>
      <w:r w:rsidR="00EE4AB4" w:rsidRPr="001B2FF3">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r w:rsidR="00EE4AB4">
        <w:rPr>
          <w:sz w:val="22"/>
          <w:szCs w:val="22"/>
        </w:rPr>
        <w:t>.</w:t>
      </w:r>
    </w:p>
    <w:p w:rsidR="00EE4AB4" w:rsidRDefault="00EE4AB4" w:rsidP="00EE4AB4">
      <w:pPr>
        <w:widowControl w:val="0"/>
        <w:numPr>
          <w:ilvl w:val="2"/>
          <w:numId w:val="5"/>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rsidR="00EE4AB4" w:rsidRDefault="00EE4AB4" w:rsidP="00EE4AB4">
      <w:pPr>
        <w:widowControl w:val="0"/>
        <w:numPr>
          <w:ilvl w:val="3"/>
          <w:numId w:val="5"/>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EE4AB4" w:rsidRDefault="00EE4AB4" w:rsidP="00EE4AB4">
      <w:pPr>
        <w:widowControl w:val="0"/>
        <w:numPr>
          <w:ilvl w:val="3"/>
          <w:numId w:val="5"/>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6"/>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EE4AB4" w:rsidRDefault="00EE4AB4" w:rsidP="00EE4AB4"/>
    <w:p w:rsidR="00EE4AB4" w:rsidRDefault="00EE4AB4" w:rsidP="00EE4AB4">
      <w:pPr>
        <w:pStyle w:val="Times12"/>
        <w:widowControl w:val="0"/>
        <w:tabs>
          <w:tab w:val="left" w:pos="1134"/>
          <w:tab w:val="left" w:pos="2367"/>
        </w:tabs>
        <w:ind w:firstLine="0"/>
        <w:rPr>
          <w:sz w:val="22"/>
        </w:rPr>
      </w:pPr>
    </w:p>
    <w:p w:rsidR="00EE4AB4" w:rsidRDefault="00EE4AB4" w:rsidP="00EE4AB4">
      <w:pPr>
        <w:widowControl w:val="0"/>
        <w:numPr>
          <w:ilvl w:val="0"/>
          <w:numId w:val="6"/>
        </w:numPr>
        <w:tabs>
          <w:tab w:val="left" w:pos="851"/>
        </w:tabs>
        <w:overflowPunct w:val="0"/>
        <w:autoSpaceDE w:val="0"/>
        <w:autoSpaceDN w:val="0"/>
        <w:adjustRightInd w:val="0"/>
        <w:ind w:left="0" w:firstLine="0"/>
        <w:jc w:val="center"/>
        <w:rPr>
          <w:b/>
          <w:bCs/>
          <w:sz w:val="22"/>
          <w:szCs w:val="22"/>
        </w:rPr>
      </w:pPr>
      <w:bookmarkStart w:id="6" w:name="_Toc315422431"/>
      <w:bookmarkStart w:id="7" w:name="_Toc295134152"/>
      <w:r>
        <w:rPr>
          <w:b/>
          <w:bCs/>
          <w:sz w:val="22"/>
          <w:szCs w:val="22"/>
        </w:rPr>
        <w:t xml:space="preserve">ПОРЯДОК ПРОВЕДЕНИЯ </w:t>
      </w:r>
      <w:bookmarkEnd w:id="6"/>
      <w:bookmarkEnd w:id="7"/>
      <w:r>
        <w:rPr>
          <w:b/>
          <w:bCs/>
          <w:sz w:val="22"/>
          <w:szCs w:val="22"/>
        </w:rPr>
        <w:t>ЗАКУПКИ</w:t>
      </w:r>
    </w:p>
    <w:p w:rsidR="00EE4AB4" w:rsidRDefault="00EE4AB4" w:rsidP="00EE4AB4">
      <w:pPr>
        <w:widowControl w:val="0"/>
        <w:tabs>
          <w:tab w:val="left" w:pos="851"/>
        </w:tabs>
        <w:overflowPunct w:val="0"/>
        <w:autoSpaceDE w:val="0"/>
        <w:autoSpaceDN w:val="0"/>
        <w:adjustRightInd w:val="0"/>
        <w:jc w:val="center"/>
        <w:rPr>
          <w:bCs/>
          <w:sz w:val="22"/>
          <w:szCs w:val="22"/>
        </w:rPr>
      </w:pPr>
    </w:p>
    <w:p w:rsidR="00EE4AB4" w:rsidRDefault="00EE4AB4" w:rsidP="005206A8">
      <w:pPr>
        <w:widowControl w:val="0"/>
        <w:numPr>
          <w:ilvl w:val="1"/>
          <w:numId w:val="6"/>
        </w:numPr>
        <w:tabs>
          <w:tab w:val="clear" w:pos="862"/>
          <w:tab w:val="left" w:pos="0"/>
          <w:tab w:val="left" w:pos="709"/>
          <w:tab w:val="left" w:pos="1134"/>
        </w:tabs>
        <w:ind w:left="0" w:firstLine="0"/>
        <w:jc w:val="both"/>
        <w:outlineLvl w:val="1"/>
        <w:rPr>
          <w:b/>
          <w:bCs/>
          <w:iCs/>
          <w:sz w:val="22"/>
          <w:szCs w:val="22"/>
        </w:rPr>
      </w:pPr>
      <w:bookmarkStart w:id="8" w:name="_Toc315422432"/>
      <w:bookmarkStart w:id="9" w:name="_Toc295134153"/>
      <w:r>
        <w:rPr>
          <w:b/>
          <w:bCs/>
          <w:iCs/>
          <w:sz w:val="22"/>
          <w:szCs w:val="22"/>
        </w:rPr>
        <w:t>Получение документации:</w:t>
      </w:r>
    </w:p>
    <w:p w:rsidR="00EE4AB4" w:rsidRDefault="00EE4AB4" w:rsidP="005206A8">
      <w:pPr>
        <w:widowControl w:val="0"/>
        <w:numPr>
          <w:ilvl w:val="2"/>
          <w:numId w:val="6"/>
        </w:numPr>
        <w:tabs>
          <w:tab w:val="clear" w:pos="720"/>
          <w:tab w:val="left" w:pos="709"/>
          <w:tab w:val="left" w:pos="851"/>
          <w:tab w:val="num" w:pos="900"/>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0" w:history="1">
        <w:r>
          <w:rPr>
            <w:rStyle w:val="a6"/>
            <w:bCs/>
            <w:iCs/>
            <w:sz w:val="22"/>
            <w:szCs w:val="22"/>
            <w:lang w:val="en-US"/>
          </w:rPr>
          <w:t>www</w:t>
        </w:r>
        <w:r>
          <w:rPr>
            <w:rStyle w:val="a6"/>
            <w:bCs/>
            <w:iCs/>
            <w:sz w:val="22"/>
            <w:szCs w:val="22"/>
          </w:rPr>
          <w:t>.</w:t>
        </w:r>
        <w:r>
          <w:rPr>
            <w:rStyle w:val="a6"/>
            <w:bCs/>
            <w:iCs/>
            <w:sz w:val="22"/>
            <w:szCs w:val="22"/>
            <w:lang w:val="en-US"/>
          </w:rPr>
          <w:t>voel</w:t>
        </w:r>
        <w:r>
          <w:rPr>
            <w:rStyle w:val="a6"/>
            <w:bCs/>
            <w:iCs/>
            <w:sz w:val="22"/>
            <w:szCs w:val="22"/>
          </w:rPr>
          <w:t>.</w:t>
        </w:r>
        <w:r>
          <w:rPr>
            <w:rStyle w:val="a6"/>
            <w:bCs/>
            <w:iCs/>
            <w:sz w:val="22"/>
            <w:szCs w:val="22"/>
            <w:lang w:val="en-US"/>
          </w:rPr>
          <w:t>ru</w:t>
        </w:r>
      </w:hyperlink>
      <w:r>
        <w:rPr>
          <w:bCs/>
          <w:iCs/>
          <w:sz w:val="22"/>
          <w:szCs w:val="22"/>
        </w:rPr>
        <w:t xml:space="preserve">, в единой информационной системе </w:t>
      </w:r>
      <w:hyperlink r:id="rId11" w:history="1">
        <w:r>
          <w:rPr>
            <w:rStyle w:val="a6"/>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rsidR="00EE4AB4" w:rsidRDefault="00EE4AB4" w:rsidP="005206A8">
      <w:pPr>
        <w:widowControl w:val="0"/>
        <w:numPr>
          <w:ilvl w:val="2"/>
          <w:numId w:val="6"/>
        </w:numPr>
        <w:tabs>
          <w:tab w:val="clear" w:pos="720"/>
          <w:tab w:val="left" w:pos="709"/>
          <w:tab w:val="left" w:pos="851"/>
          <w:tab w:val="num" w:pos="900"/>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8"/>
    <w:bookmarkEnd w:id="9"/>
    <w:p w:rsidR="00EE4AB4" w:rsidRDefault="00EE4AB4" w:rsidP="005206A8">
      <w:pPr>
        <w:widowControl w:val="0"/>
        <w:numPr>
          <w:ilvl w:val="2"/>
          <w:numId w:val="6"/>
        </w:numPr>
        <w:tabs>
          <w:tab w:val="clear" w:pos="720"/>
          <w:tab w:val="left" w:pos="709"/>
          <w:tab w:val="left" w:pos="851"/>
          <w:tab w:val="num" w:pos="900"/>
        </w:tabs>
        <w:ind w:left="0" w:firstLine="0"/>
        <w:jc w:val="both"/>
        <w:outlineLvl w:val="1"/>
        <w:rPr>
          <w:bCs/>
          <w:iCs/>
          <w:sz w:val="22"/>
          <w:szCs w:val="22"/>
        </w:rPr>
      </w:pPr>
      <w:r>
        <w:rPr>
          <w:bCs/>
          <w:iCs/>
          <w:sz w:val="22"/>
          <w:szCs w:val="22"/>
        </w:rPr>
        <w:t>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EE4AB4" w:rsidRDefault="00EE4AB4" w:rsidP="005206A8">
      <w:pPr>
        <w:widowControl w:val="0"/>
        <w:numPr>
          <w:ilvl w:val="2"/>
          <w:numId w:val="6"/>
        </w:numPr>
        <w:tabs>
          <w:tab w:val="clear" w:pos="720"/>
          <w:tab w:val="left" w:pos="709"/>
          <w:tab w:val="left" w:pos="851"/>
          <w:tab w:val="num" w:pos="900"/>
        </w:tabs>
        <w:ind w:left="0" w:firstLine="0"/>
        <w:jc w:val="both"/>
        <w:outlineLvl w:val="1"/>
        <w:rPr>
          <w:bCs/>
          <w:iCs/>
          <w:sz w:val="22"/>
          <w:szCs w:val="22"/>
        </w:rPr>
      </w:pPr>
      <w:r>
        <w:rPr>
          <w:bCs/>
          <w:iCs/>
          <w:sz w:val="22"/>
          <w:szCs w:val="22"/>
        </w:rPr>
        <w:t>Предоставление документации о закупке до размещения в единой информационной системе извещения о проведении закупки не допускается.</w:t>
      </w:r>
    </w:p>
    <w:p w:rsidR="00EE4AB4" w:rsidRDefault="00EE4AB4" w:rsidP="005206A8">
      <w:pPr>
        <w:widowControl w:val="0"/>
        <w:numPr>
          <w:ilvl w:val="1"/>
          <w:numId w:val="6"/>
        </w:numPr>
        <w:tabs>
          <w:tab w:val="clear" w:pos="862"/>
          <w:tab w:val="left" w:pos="709"/>
          <w:tab w:val="left" w:pos="851"/>
        </w:tabs>
        <w:ind w:left="0" w:firstLine="0"/>
        <w:jc w:val="both"/>
        <w:outlineLvl w:val="1"/>
        <w:rPr>
          <w:b/>
          <w:bCs/>
          <w:iCs/>
          <w:sz w:val="22"/>
          <w:szCs w:val="22"/>
        </w:rPr>
      </w:pPr>
      <w:bookmarkStart w:id="10" w:name="_Toc315422433"/>
      <w:bookmarkStart w:id="11" w:name="_Toc295134154"/>
      <w:r>
        <w:rPr>
          <w:b/>
          <w:bCs/>
          <w:iCs/>
          <w:sz w:val="22"/>
          <w:szCs w:val="22"/>
        </w:rPr>
        <w:t>Внесение изменений в извещение и документацию</w:t>
      </w:r>
      <w:r>
        <w:rPr>
          <w:b/>
          <w:sz w:val="22"/>
          <w:szCs w:val="22"/>
        </w:rPr>
        <w:t xml:space="preserve"> закупочной процедуры.</w:t>
      </w:r>
    </w:p>
    <w:p w:rsidR="00EE4AB4" w:rsidRDefault="00EE4AB4" w:rsidP="005206A8">
      <w:pPr>
        <w:widowControl w:val="0"/>
        <w:numPr>
          <w:ilvl w:val="2"/>
          <w:numId w:val="6"/>
        </w:numPr>
        <w:tabs>
          <w:tab w:val="clear" w:pos="720"/>
          <w:tab w:val="left" w:pos="709"/>
          <w:tab w:val="left" w:pos="851"/>
          <w:tab w:val="num" w:pos="900"/>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EE4AB4" w:rsidRDefault="00EE4AB4" w:rsidP="005206A8">
      <w:pPr>
        <w:widowControl w:val="0"/>
        <w:numPr>
          <w:ilvl w:val="2"/>
          <w:numId w:val="6"/>
        </w:numPr>
        <w:tabs>
          <w:tab w:val="clear" w:pos="720"/>
          <w:tab w:val="left" w:pos="709"/>
          <w:tab w:val="left" w:pos="851"/>
          <w:tab w:val="num" w:pos="900"/>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EE4AB4" w:rsidRDefault="00EE4AB4" w:rsidP="005206A8">
      <w:pPr>
        <w:widowControl w:val="0"/>
        <w:numPr>
          <w:ilvl w:val="2"/>
          <w:numId w:val="6"/>
        </w:numPr>
        <w:tabs>
          <w:tab w:val="clear" w:pos="720"/>
          <w:tab w:val="num" w:pos="709"/>
        </w:tabs>
        <w:ind w:left="0" w:firstLine="0"/>
        <w:jc w:val="both"/>
        <w:outlineLvl w:val="1"/>
        <w:rPr>
          <w:bCs/>
          <w:iCs/>
          <w:sz w:val="22"/>
          <w:szCs w:val="22"/>
        </w:rPr>
      </w:pPr>
      <w:r>
        <w:rPr>
          <w:bCs/>
          <w:iCs/>
          <w:sz w:val="22"/>
          <w:szCs w:val="22"/>
        </w:rPr>
        <w:t xml:space="preserve">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w:t>
      </w:r>
      <w:r>
        <w:rPr>
          <w:bCs/>
          <w:iCs/>
          <w:sz w:val="22"/>
          <w:szCs w:val="22"/>
        </w:rPr>
        <w:lastRenderedPageBreak/>
        <w:t>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EE4AB4" w:rsidRDefault="00EE4AB4" w:rsidP="005206A8">
      <w:pPr>
        <w:widowControl w:val="0"/>
        <w:numPr>
          <w:ilvl w:val="1"/>
          <w:numId w:val="6"/>
        </w:numPr>
        <w:tabs>
          <w:tab w:val="clear" w:pos="862"/>
          <w:tab w:val="num" w:pos="709"/>
        </w:tabs>
        <w:ind w:left="0" w:firstLine="0"/>
        <w:jc w:val="both"/>
        <w:outlineLvl w:val="1"/>
        <w:rPr>
          <w:b/>
          <w:sz w:val="22"/>
          <w:szCs w:val="22"/>
        </w:rPr>
      </w:pPr>
      <w:r>
        <w:rPr>
          <w:b/>
          <w:sz w:val="22"/>
          <w:szCs w:val="22"/>
        </w:rPr>
        <w:t xml:space="preserve">Разъяснение положений </w:t>
      </w:r>
      <w:bookmarkStart w:id="12" w:name="_Toc315422434"/>
      <w:bookmarkStart w:id="13" w:name="_Toc295134155"/>
      <w:bookmarkEnd w:id="10"/>
      <w:bookmarkEnd w:id="11"/>
      <w:r>
        <w:rPr>
          <w:b/>
          <w:sz w:val="22"/>
          <w:szCs w:val="22"/>
        </w:rPr>
        <w:t>документации закупочной процедуры.</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EE4AB4" w:rsidRDefault="00EE4AB4" w:rsidP="005206A8">
      <w:pPr>
        <w:numPr>
          <w:ilvl w:val="3"/>
          <w:numId w:val="6"/>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EE4AB4" w:rsidRDefault="00EE4AB4" w:rsidP="005206A8">
      <w:pPr>
        <w:numPr>
          <w:ilvl w:val="3"/>
          <w:numId w:val="6"/>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EE4AB4" w:rsidRDefault="00EE4AB4" w:rsidP="005206A8">
      <w:pPr>
        <w:numPr>
          <w:ilvl w:val="3"/>
          <w:numId w:val="6"/>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EE4AB4" w:rsidRDefault="00EE4AB4" w:rsidP="005206A8">
      <w:pPr>
        <w:numPr>
          <w:ilvl w:val="2"/>
          <w:numId w:val="6"/>
        </w:numPr>
        <w:tabs>
          <w:tab w:val="clear" w:pos="720"/>
          <w:tab w:val="num" w:pos="709"/>
        </w:tabs>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EE4AB4" w:rsidRDefault="00EE4AB4" w:rsidP="005206A8">
      <w:pPr>
        <w:widowControl w:val="0"/>
        <w:numPr>
          <w:ilvl w:val="1"/>
          <w:numId w:val="6"/>
        </w:numPr>
        <w:tabs>
          <w:tab w:val="clear" w:pos="862"/>
          <w:tab w:val="num" w:pos="709"/>
        </w:tabs>
        <w:ind w:left="0" w:firstLine="0"/>
        <w:jc w:val="both"/>
        <w:outlineLvl w:val="1"/>
        <w:rPr>
          <w:b/>
          <w:sz w:val="22"/>
          <w:szCs w:val="22"/>
        </w:rPr>
      </w:pPr>
      <w:bookmarkStart w:id="14" w:name="_Toc315422440"/>
      <w:bookmarkStart w:id="15" w:name="_Toc295134161"/>
      <w:bookmarkStart w:id="16" w:name="_Toc283406655"/>
      <w:bookmarkStart w:id="17" w:name="_Toc269476351"/>
      <w:bookmarkStart w:id="18" w:name="_Toc268623315"/>
      <w:bookmarkEnd w:id="12"/>
      <w:bookmarkEnd w:id="13"/>
      <w:r>
        <w:rPr>
          <w:b/>
          <w:sz w:val="22"/>
          <w:szCs w:val="22"/>
        </w:rPr>
        <w:t>Отказ от проведения закупочной процедуры.</w:t>
      </w:r>
    </w:p>
    <w:p w:rsidR="00EE4AB4" w:rsidRDefault="00EE4AB4" w:rsidP="005206A8">
      <w:pPr>
        <w:pStyle w:val="ae"/>
        <w:widowControl w:val="0"/>
        <w:numPr>
          <w:ilvl w:val="2"/>
          <w:numId w:val="6"/>
        </w:numPr>
        <w:tabs>
          <w:tab w:val="clear" w:pos="720"/>
          <w:tab w:val="left" w:pos="284"/>
          <w:tab w:val="num" w:pos="709"/>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EE4AB4" w:rsidRDefault="00EE4AB4" w:rsidP="005206A8">
      <w:pPr>
        <w:pStyle w:val="ae"/>
        <w:widowControl w:val="0"/>
        <w:numPr>
          <w:ilvl w:val="2"/>
          <w:numId w:val="6"/>
        </w:numPr>
        <w:tabs>
          <w:tab w:val="clear" w:pos="720"/>
          <w:tab w:val="left" w:pos="284"/>
          <w:tab w:val="num" w:pos="709"/>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EE4AB4" w:rsidRDefault="00EE4AB4" w:rsidP="005206A8">
      <w:pPr>
        <w:pStyle w:val="ae"/>
        <w:widowControl w:val="0"/>
        <w:numPr>
          <w:ilvl w:val="2"/>
          <w:numId w:val="6"/>
        </w:numPr>
        <w:tabs>
          <w:tab w:val="clear" w:pos="720"/>
          <w:tab w:val="left" w:pos="284"/>
          <w:tab w:val="num" w:pos="709"/>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EE4AB4" w:rsidRDefault="00EE4AB4" w:rsidP="005206A8">
      <w:pPr>
        <w:widowControl w:val="0"/>
        <w:numPr>
          <w:ilvl w:val="1"/>
          <w:numId w:val="6"/>
        </w:numPr>
        <w:tabs>
          <w:tab w:val="clear" w:pos="862"/>
          <w:tab w:val="num" w:pos="709"/>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4"/>
      <w:bookmarkEnd w:id="15"/>
      <w:bookmarkEnd w:id="16"/>
    </w:p>
    <w:p w:rsidR="00EE4AB4" w:rsidRDefault="00EE4AB4" w:rsidP="005206A8">
      <w:pPr>
        <w:numPr>
          <w:ilvl w:val="2"/>
          <w:numId w:val="6"/>
        </w:numPr>
        <w:tabs>
          <w:tab w:val="clear" w:pos="720"/>
          <w:tab w:val="num" w:pos="709"/>
        </w:tabs>
        <w:ind w:left="0" w:firstLine="0"/>
        <w:jc w:val="both"/>
        <w:rPr>
          <w:sz w:val="22"/>
          <w:szCs w:val="22"/>
        </w:rPr>
      </w:pPr>
      <w:bookmarkStart w:id="19" w:name="_Toc315422441"/>
      <w:bookmarkStart w:id="20" w:name="_Toc295134162"/>
      <w:bookmarkStart w:id="21" w:name="_Toc269476353"/>
      <w:bookmarkStart w:id="22" w:name="_Toc263441558"/>
      <w:bookmarkEnd w:id="17"/>
      <w:bookmarkEnd w:id="18"/>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EE4AB4" w:rsidRDefault="00EE4AB4" w:rsidP="005206A8">
      <w:pPr>
        <w:numPr>
          <w:ilvl w:val="2"/>
          <w:numId w:val="6"/>
        </w:numPr>
        <w:tabs>
          <w:tab w:val="clear" w:pos="720"/>
          <w:tab w:val="num" w:pos="709"/>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EE4AB4" w:rsidRDefault="00EE4AB4" w:rsidP="005206A8">
      <w:pPr>
        <w:numPr>
          <w:ilvl w:val="2"/>
          <w:numId w:val="6"/>
        </w:numPr>
        <w:tabs>
          <w:tab w:val="clear" w:pos="720"/>
          <w:tab w:val="num" w:pos="709"/>
        </w:tabs>
        <w:ind w:left="0" w:firstLine="0"/>
        <w:jc w:val="both"/>
        <w:rPr>
          <w:sz w:val="22"/>
          <w:szCs w:val="22"/>
        </w:rPr>
      </w:pPr>
      <w:r>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EE4AB4" w:rsidRDefault="00EE4AB4" w:rsidP="005206A8">
      <w:pPr>
        <w:numPr>
          <w:ilvl w:val="2"/>
          <w:numId w:val="6"/>
        </w:numPr>
        <w:tabs>
          <w:tab w:val="clear" w:pos="720"/>
          <w:tab w:val="num" w:pos="709"/>
        </w:tabs>
        <w:ind w:left="0" w:firstLine="0"/>
        <w:jc w:val="both"/>
        <w:rPr>
          <w:sz w:val="22"/>
          <w:szCs w:val="22"/>
        </w:rPr>
      </w:pPr>
      <w:r>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EE4AB4" w:rsidRDefault="00EE4AB4" w:rsidP="005206A8">
      <w:pPr>
        <w:widowControl w:val="0"/>
        <w:numPr>
          <w:ilvl w:val="2"/>
          <w:numId w:val="6"/>
        </w:numPr>
        <w:tabs>
          <w:tab w:val="clear" w:pos="720"/>
          <w:tab w:val="left" w:pos="284"/>
          <w:tab w:val="num" w:pos="709"/>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EE4AB4" w:rsidRDefault="00EE4AB4" w:rsidP="005206A8">
      <w:pPr>
        <w:widowControl w:val="0"/>
        <w:numPr>
          <w:ilvl w:val="3"/>
          <w:numId w:val="6"/>
        </w:numPr>
        <w:tabs>
          <w:tab w:val="left" w:pos="284"/>
          <w:tab w:val="num" w:pos="709"/>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w:t>
      </w:r>
      <w:r>
        <w:rPr>
          <w:sz w:val="22"/>
          <w:szCs w:val="22"/>
        </w:rPr>
        <w:lastRenderedPageBreak/>
        <w:t>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EE4AB4" w:rsidRDefault="00EE4AB4" w:rsidP="005206A8">
      <w:pPr>
        <w:widowControl w:val="0"/>
        <w:numPr>
          <w:ilvl w:val="3"/>
          <w:numId w:val="6"/>
        </w:numPr>
        <w:tabs>
          <w:tab w:val="left" w:pos="284"/>
          <w:tab w:val="num" w:pos="709"/>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EE4AB4" w:rsidRDefault="00EE4AB4" w:rsidP="005206A8">
      <w:pPr>
        <w:widowControl w:val="0"/>
        <w:numPr>
          <w:ilvl w:val="3"/>
          <w:numId w:val="6"/>
        </w:numPr>
        <w:tabs>
          <w:tab w:val="left" w:pos="284"/>
          <w:tab w:val="num" w:pos="709"/>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EE4AB4" w:rsidRDefault="00EE4AB4" w:rsidP="005206A8">
      <w:pPr>
        <w:widowControl w:val="0"/>
        <w:numPr>
          <w:ilvl w:val="3"/>
          <w:numId w:val="6"/>
        </w:numPr>
        <w:tabs>
          <w:tab w:val="left" w:pos="284"/>
          <w:tab w:val="num" w:pos="709"/>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EE4AB4" w:rsidRDefault="00EE4AB4" w:rsidP="005206A8">
      <w:pPr>
        <w:widowControl w:val="0"/>
        <w:numPr>
          <w:ilvl w:val="2"/>
          <w:numId w:val="6"/>
        </w:numPr>
        <w:tabs>
          <w:tab w:val="clear" w:pos="720"/>
          <w:tab w:val="left" w:pos="284"/>
          <w:tab w:val="num" w:pos="709"/>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EE4AB4" w:rsidRDefault="00EE4AB4" w:rsidP="005206A8">
      <w:pPr>
        <w:numPr>
          <w:ilvl w:val="2"/>
          <w:numId w:val="6"/>
        </w:numPr>
        <w:tabs>
          <w:tab w:val="clear" w:pos="720"/>
          <w:tab w:val="num" w:pos="709"/>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6"/>
            <w:sz w:val="22"/>
            <w:szCs w:val="22"/>
            <w:lang w:val="en-US"/>
          </w:rPr>
          <w:t>www</w:t>
        </w:r>
        <w:r>
          <w:rPr>
            <w:rStyle w:val="a6"/>
            <w:sz w:val="22"/>
            <w:szCs w:val="22"/>
          </w:rPr>
          <w:t>.</w:t>
        </w:r>
        <w:proofErr w:type="spellStart"/>
        <w:r>
          <w:rPr>
            <w:rStyle w:val="a6"/>
            <w:sz w:val="22"/>
            <w:szCs w:val="22"/>
            <w:lang w:val="en-US"/>
          </w:rPr>
          <w:t>zakupki</w:t>
        </w:r>
        <w:proofErr w:type="spellEnd"/>
        <w:r>
          <w:rPr>
            <w:rStyle w:val="a6"/>
            <w:sz w:val="22"/>
            <w:szCs w:val="22"/>
          </w:rPr>
          <w:t>.</w:t>
        </w:r>
        <w:proofErr w:type="spellStart"/>
        <w:r>
          <w:rPr>
            <w:rStyle w:val="a6"/>
            <w:sz w:val="22"/>
            <w:szCs w:val="22"/>
            <w:lang w:val="en-US"/>
          </w:rPr>
          <w:t>gov</w:t>
        </w:r>
        <w:proofErr w:type="spellEnd"/>
        <w:r>
          <w:rPr>
            <w:rStyle w:val="a6"/>
            <w:sz w:val="22"/>
            <w:szCs w:val="22"/>
          </w:rPr>
          <w:t>.</w:t>
        </w:r>
        <w:proofErr w:type="spellStart"/>
        <w:r>
          <w:rPr>
            <w:rStyle w:val="a6"/>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EE4AB4" w:rsidRDefault="00EE4AB4" w:rsidP="005206A8">
      <w:pPr>
        <w:numPr>
          <w:ilvl w:val="2"/>
          <w:numId w:val="6"/>
        </w:numPr>
        <w:tabs>
          <w:tab w:val="clear" w:pos="720"/>
          <w:tab w:val="num" w:pos="709"/>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EE4AB4" w:rsidRDefault="00EE4AB4" w:rsidP="005206A8">
      <w:pPr>
        <w:numPr>
          <w:ilvl w:val="3"/>
          <w:numId w:val="6"/>
        </w:numPr>
        <w:tabs>
          <w:tab w:val="num" w:pos="709"/>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EE4AB4" w:rsidRDefault="00EE4AB4" w:rsidP="005206A8">
      <w:pPr>
        <w:numPr>
          <w:ilvl w:val="3"/>
          <w:numId w:val="6"/>
        </w:numPr>
        <w:tabs>
          <w:tab w:val="num" w:pos="709"/>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EE4AB4" w:rsidRDefault="00EE4AB4" w:rsidP="005206A8">
      <w:pPr>
        <w:numPr>
          <w:ilvl w:val="3"/>
          <w:numId w:val="6"/>
        </w:numPr>
        <w:tabs>
          <w:tab w:val="num" w:pos="709"/>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EE4AB4" w:rsidRDefault="00EE4AB4" w:rsidP="005206A8">
      <w:pPr>
        <w:numPr>
          <w:ilvl w:val="3"/>
          <w:numId w:val="6"/>
        </w:numPr>
        <w:tabs>
          <w:tab w:val="num" w:pos="709"/>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EE4AB4" w:rsidRDefault="00EE4AB4" w:rsidP="005206A8">
      <w:pPr>
        <w:numPr>
          <w:ilvl w:val="3"/>
          <w:numId w:val="6"/>
        </w:numPr>
        <w:tabs>
          <w:tab w:val="num" w:pos="709"/>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EE4AB4" w:rsidRDefault="00EE4AB4" w:rsidP="005206A8">
      <w:pPr>
        <w:numPr>
          <w:ilvl w:val="3"/>
          <w:numId w:val="6"/>
        </w:numPr>
        <w:tabs>
          <w:tab w:val="num" w:pos="709"/>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EE4AB4" w:rsidRDefault="00EE4AB4" w:rsidP="005206A8">
      <w:pPr>
        <w:numPr>
          <w:ilvl w:val="3"/>
          <w:numId w:val="6"/>
        </w:numPr>
        <w:tabs>
          <w:tab w:val="num" w:pos="709"/>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rsidR="00EE4AB4" w:rsidRDefault="00EE4AB4" w:rsidP="005206A8">
      <w:pPr>
        <w:numPr>
          <w:ilvl w:val="2"/>
          <w:numId w:val="6"/>
        </w:numPr>
        <w:tabs>
          <w:tab w:val="clear" w:pos="720"/>
          <w:tab w:val="num" w:pos="709"/>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EE4AB4" w:rsidRDefault="00EE4AB4" w:rsidP="005206A8">
      <w:pPr>
        <w:widowControl w:val="0"/>
        <w:numPr>
          <w:ilvl w:val="1"/>
          <w:numId w:val="6"/>
        </w:numPr>
        <w:tabs>
          <w:tab w:val="clear" w:pos="862"/>
          <w:tab w:val="num" w:pos="709"/>
        </w:tabs>
        <w:ind w:left="0" w:firstLine="0"/>
        <w:jc w:val="both"/>
        <w:outlineLvl w:val="1"/>
        <w:rPr>
          <w:b/>
          <w:sz w:val="22"/>
          <w:szCs w:val="22"/>
        </w:rPr>
      </w:pPr>
      <w:r>
        <w:rPr>
          <w:b/>
          <w:sz w:val="22"/>
          <w:szCs w:val="22"/>
        </w:rPr>
        <w:t>Порядок приема и регистрации</w:t>
      </w:r>
      <w:bookmarkEnd w:id="19"/>
      <w:bookmarkEnd w:id="20"/>
      <w:bookmarkEnd w:id="21"/>
      <w:bookmarkEnd w:id="22"/>
      <w:r>
        <w:rPr>
          <w:b/>
          <w:sz w:val="22"/>
          <w:szCs w:val="22"/>
        </w:rPr>
        <w:t xml:space="preserve"> Заявок.  </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bookmarkStart w:id="23" w:name="_Toc315422442"/>
      <w:bookmarkStart w:id="24" w:name="_Toc295134163"/>
      <w:bookmarkStart w:id="25" w:name="_Toc269476354"/>
      <w:bookmarkStart w:id="26" w:name="_Toc263441560"/>
      <w:r>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 xml:space="preserve">Если такая возможность предусмотрена документацией закупочной процедуры и (или) если </w:t>
      </w:r>
      <w:r>
        <w:rPr>
          <w:sz w:val="22"/>
          <w:szCs w:val="22"/>
        </w:rPr>
        <w:lastRenderedPageBreak/>
        <w:t>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отозвать поданную заявку;</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 отзывать поданной заявки;</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EE4AB4" w:rsidRDefault="00EE4AB4" w:rsidP="005206A8">
      <w:pPr>
        <w:widowControl w:val="0"/>
        <w:numPr>
          <w:ilvl w:val="1"/>
          <w:numId w:val="6"/>
        </w:numPr>
        <w:tabs>
          <w:tab w:val="clear" w:pos="862"/>
          <w:tab w:val="num" w:pos="709"/>
        </w:tabs>
        <w:ind w:left="0" w:firstLine="0"/>
        <w:outlineLvl w:val="1"/>
        <w:rPr>
          <w:b/>
          <w:sz w:val="22"/>
          <w:szCs w:val="22"/>
        </w:rPr>
      </w:pPr>
      <w:r>
        <w:rPr>
          <w:b/>
          <w:sz w:val="22"/>
          <w:szCs w:val="22"/>
        </w:rPr>
        <w:t>Изменение Заявок или их отзыв</w:t>
      </w:r>
      <w:bookmarkEnd w:id="23"/>
      <w:bookmarkEnd w:id="24"/>
      <w:bookmarkEnd w:id="25"/>
      <w:bookmarkEnd w:id="26"/>
      <w:r>
        <w:rPr>
          <w:b/>
          <w:sz w:val="22"/>
          <w:szCs w:val="22"/>
        </w:rPr>
        <w:t>.</w:t>
      </w:r>
    </w:p>
    <w:p w:rsidR="00EE4AB4" w:rsidRDefault="00EE4AB4" w:rsidP="005206A8">
      <w:pPr>
        <w:widowControl w:val="0"/>
        <w:numPr>
          <w:ilvl w:val="2"/>
          <w:numId w:val="6"/>
        </w:numPr>
        <w:tabs>
          <w:tab w:val="clear" w:pos="720"/>
          <w:tab w:val="num" w:pos="709"/>
          <w:tab w:val="left" w:pos="1701"/>
        </w:tabs>
        <w:ind w:left="0" w:firstLine="0"/>
        <w:jc w:val="both"/>
        <w:rPr>
          <w:sz w:val="22"/>
          <w:szCs w:val="22"/>
        </w:rPr>
      </w:pPr>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EE4AB4" w:rsidRDefault="00EE4AB4" w:rsidP="005206A8">
      <w:pPr>
        <w:widowControl w:val="0"/>
        <w:numPr>
          <w:ilvl w:val="2"/>
          <w:numId w:val="6"/>
        </w:numPr>
        <w:tabs>
          <w:tab w:val="clear" w:pos="720"/>
          <w:tab w:val="num" w:pos="709"/>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rsidR="00EE4AB4" w:rsidRDefault="00EE4AB4" w:rsidP="005206A8">
      <w:pPr>
        <w:widowControl w:val="0"/>
        <w:numPr>
          <w:ilvl w:val="2"/>
          <w:numId w:val="6"/>
        </w:numPr>
        <w:tabs>
          <w:tab w:val="clear" w:pos="720"/>
          <w:tab w:val="num" w:pos="709"/>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rsidR="00EE4AB4" w:rsidRDefault="00EE4AB4" w:rsidP="005206A8">
      <w:pPr>
        <w:widowControl w:val="0"/>
        <w:numPr>
          <w:ilvl w:val="1"/>
          <w:numId w:val="6"/>
        </w:numPr>
        <w:tabs>
          <w:tab w:val="clear" w:pos="862"/>
          <w:tab w:val="num" w:pos="709"/>
          <w:tab w:val="left" w:pos="1418"/>
        </w:tabs>
        <w:ind w:left="0" w:firstLine="0"/>
        <w:jc w:val="both"/>
        <w:outlineLvl w:val="1"/>
        <w:rPr>
          <w:b/>
          <w:sz w:val="22"/>
          <w:szCs w:val="22"/>
        </w:rPr>
      </w:pPr>
      <w:bookmarkStart w:id="27" w:name="_Toc269472549"/>
      <w:r>
        <w:rPr>
          <w:b/>
          <w:sz w:val="22"/>
          <w:szCs w:val="22"/>
        </w:rPr>
        <w:t>Открытие доступа к заявкам, поступившим на участие в запросе котировок.</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bookmarkStart w:id="28" w:name="_Toc315422444"/>
      <w:bookmarkStart w:id="29"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EE4AB4" w:rsidRDefault="00EE4AB4" w:rsidP="005206A8">
      <w:pPr>
        <w:widowControl w:val="0"/>
        <w:numPr>
          <w:ilvl w:val="1"/>
          <w:numId w:val="6"/>
        </w:numPr>
        <w:tabs>
          <w:tab w:val="clear" w:pos="862"/>
          <w:tab w:val="num" w:pos="709"/>
          <w:tab w:val="left" w:pos="1701"/>
        </w:tabs>
        <w:ind w:left="0" w:firstLine="0"/>
        <w:jc w:val="both"/>
        <w:rPr>
          <w:sz w:val="22"/>
          <w:szCs w:val="22"/>
        </w:rPr>
      </w:pPr>
      <w:bookmarkStart w:id="30" w:name="sub_148"/>
      <w:bookmarkStart w:id="31" w:name="_Toc315422446"/>
      <w:bookmarkStart w:id="32" w:name="_Toc295134167"/>
      <w:bookmarkStart w:id="33" w:name="_Toc269476359"/>
      <w:bookmarkStart w:id="34" w:name="_Toc263441567"/>
      <w:bookmarkStart w:id="35" w:name="_Toc271294290"/>
      <w:bookmarkStart w:id="36" w:name="_Toc270595288"/>
      <w:bookmarkStart w:id="37" w:name="_Toc269835279"/>
      <w:bookmarkEnd w:id="27"/>
      <w:bookmarkEnd w:id="28"/>
      <w:bookmarkEnd w:id="29"/>
      <w:r>
        <w:rPr>
          <w:b/>
          <w:sz w:val="22"/>
          <w:szCs w:val="22"/>
        </w:rPr>
        <w:t>Оценка и сопоставление заявок.</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bookmarkStart w:id="38" w:name="sub_1482"/>
      <w:bookmarkEnd w:id="30"/>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проведение отборочной стадии;</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проведение оценочной стадии.</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lastRenderedPageBreak/>
        <w:t>Отборочная стадия. В рамках отборочной стадии последовательно выполняются следующие действия:</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Pr>
            <w:rStyle w:val="a6"/>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lastRenderedPageBreak/>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EE4AB4" w:rsidRDefault="00EE4AB4" w:rsidP="005206A8">
      <w:pPr>
        <w:widowControl w:val="0"/>
        <w:numPr>
          <w:ilvl w:val="3"/>
          <w:numId w:val="6"/>
        </w:numPr>
        <w:tabs>
          <w:tab w:val="left" w:pos="284"/>
          <w:tab w:val="num" w:pos="709"/>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EE4AB4" w:rsidRDefault="00EE4AB4" w:rsidP="005206A8">
      <w:pPr>
        <w:widowControl w:val="0"/>
        <w:numPr>
          <w:ilvl w:val="2"/>
          <w:numId w:val="6"/>
        </w:numPr>
        <w:tabs>
          <w:tab w:val="clear" w:pos="720"/>
          <w:tab w:val="left" w:pos="284"/>
          <w:tab w:val="num" w:pos="709"/>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1"/>
    <w:bookmarkEnd w:id="32"/>
    <w:bookmarkEnd w:id="33"/>
    <w:bookmarkEnd w:id="34"/>
    <w:bookmarkEnd w:id="35"/>
    <w:bookmarkEnd w:id="36"/>
    <w:bookmarkEnd w:id="37"/>
    <w:bookmarkEnd w:id="38"/>
    <w:p w:rsidR="00EE4AB4" w:rsidRDefault="00EE4AB4" w:rsidP="005206A8">
      <w:pPr>
        <w:widowControl w:val="0"/>
        <w:numPr>
          <w:ilvl w:val="1"/>
          <w:numId w:val="6"/>
        </w:numPr>
        <w:tabs>
          <w:tab w:val="clear" w:pos="862"/>
          <w:tab w:val="num" w:pos="709"/>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w:t>
      </w:r>
      <w:r>
        <w:rPr>
          <w:sz w:val="22"/>
          <w:szCs w:val="22"/>
        </w:rPr>
        <w:lastRenderedPageBreak/>
        <w:t>и сопоставления заявок.</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EE4AB4" w:rsidRDefault="00EE4AB4" w:rsidP="005206A8">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EE4AB4" w:rsidRDefault="00EE4AB4" w:rsidP="00F65A3F">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EE4AB4" w:rsidRDefault="00EE4AB4" w:rsidP="00F65A3F">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EE4AB4" w:rsidRDefault="00EE4AB4" w:rsidP="00F65A3F">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EE4AB4" w:rsidRDefault="00EE4AB4" w:rsidP="00F65A3F">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EE4AB4" w:rsidRDefault="00EE4AB4" w:rsidP="00F65A3F">
      <w:pPr>
        <w:widowControl w:val="0"/>
        <w:numPr>
          <w:ilvl w:val="2"/>
          <w:numId w:val="6"/>
        </w:numPr>
        <w:tabs>
          <w:tab w:val="clear" w:pos="720"/>
          <w:tab w:val="num" w:pos="709"/>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EE4AB4" w:rsidRDefault="00EE4AB4" w:rsidP="00EE4AB4">
      <w:pPr>
        <w:widowControl w:val="0"/>
        <w:jc w:val="center"/>
        <w:rPr>
          <w:sz w:val="22"/>
          <w:szCs w:val="22"/>
        </w:rPr>
      </w:pPr>
    </w:p>
    <w:p w:rsidR="00EE4AB4" w:rsidRDefault="00EE4AB4" w:rsidP="00EE4AB4">
      <w:pPr>
        <w:pStyle w:val="1"/>
        <w:keepNext w:val="0"/>
        <w:widowControl w:val="0"/>
        <w:numPr>
          <w:ilvl w:val="0"/>
          <w:numId w:val="0"/>
        </w:numPr>
        <w:tabs>
          <w:tab w:val="left" w:pos="0"/>
        </w:tabs>
        <w:jc w:val="center"/>
        <w:rPr>
          <w:b/>
          <w:sz w:val="22"/>
          <w:szCs w:val="22"/>
        </w:rPr>
      </w:pPr>
      <w:r>
        <w:rPr>
          <w:b/>
          <w:sz w:val="22"/>
          <w:szCs w:val="22"/>
        </w:rPr>
        <w:t xml:space="preserve">5. Критерии оценки предложений участников, </w:t>
      </w:r>
    </w:p>
    <w:p w:rsidR="00EE4AB4" w:rsidRDefault="00EE4AB4" w:rsidP="00EE4AB4">
      <w:pPr>
        <w:pStyle w:val="1"/>
        <w:keepNext w:val="0"/>
        <w:widowControl w:val="0"/>
        <w:numPr>
          <w:ilvl w:val="0"/>
          <w:numId w:val="0"/>
        </w:numPr>
        <w:tabs>
          <w:tab w:val="left" w:pos="0"/>
        </w:tabs>
        <w:jc w:val="center"/>
        <w:rPr>
          <w:b/>
          <w:sz w:val="22"/>
          <w:szCs w:val="22"/>
        </w:rPr>
      </w:pPr>
      <w:r>
        <w:rPr>
          <w:b/>
          <w:sz w:val="22"/>
          <w:szCs w:val="22"/>
        </w:rPr>
        <w:t>порядок оценки и сопоставления предложений участников</w:t>
      </w:r>
    </w:p>
    <w:p w:rsidR="00EE4AB4" w:rsidRDefault="00EE4AB4" w:rsidP="00EE4AB4">
      <w:pPr>
        <w:widowControl w:val="0"/>
        <w:tabs>
          <w:tab w:val="num" w:pos="720"/>
        </w:tabs>
        <w:jc w:val="both"/>
        <w:rPr>
          <w:sz w:val="22"/>
          <w:szCs w:val="22"/>
        </w:rPr>
      </w:pPr>
    </w:p>
    <w:p w:rsidR="00EE4AB4" w:rsidRDefault="00EE4AB4" w:rsidP="00EE4AB4">
      <w:pPr>
        <w:pStyle w:val="1"/>
        <w:keepNext w:val="0"/>
        <w:widowControl w:val="0"/>
        <w:numPr>
          <w:ilvl w:val="0"/>
          <w:numId w:val="0"/>
        </w:numPr>
        <w:tabs>
          <w:tab w:val="left" w:pos="0"/>
        </w:tabs>
        <w:jc w:val="both"/>
        <w:rPr>
          <w:sz w:val="22"/>
          <w:szCs w:val="22"/>
        </w:rPr>
      </w:pPr>
      <w:r>
        <w:rPr>
          <w:sz w:val="22"/>
          <w:szCs w:val="22"/>
        </w:rPr>
        <w:t>5.1. 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EE4AB4" w:rsidTr="00EE4AB4">
        <w:trPr>
          <w:cantSplit/>
        </w:trPr>
        <w:tc>
          <w:tcPr>
            <w:tcW w:w="478"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pPr>
            <w:r>
              <w:rPr>
                <w:sz w:val="22"/>
                <w:szCs w:val="22"/>
              </w:rPr>
              <w:t>№ п/п</w:t>
            </w:r>
          </w:p>
        </w:tc>
        <w:tc>
          <w:tcPr>
            <w:tcW w:w="3087"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pPr>
            <w:r>
              <w:rPr>
                <w:sz w:val="22"/>
                <w:szCs w:val="22"/>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pPr>
            <w:r>
              <w:rPr>
                <w:sz w:val="22"/>
                <w:szCs w:val="22"/>
              </w:rPr>
              <w:t>Количество присуждаемых баллов</w:t>
            </w:r>
          </w:p>
        </w:tc>
      </w:tr>
      <w:tr w:rsidR="00EE4AB4" w:rsidTr="00EE4AB4">
        <w:trPr>
          <w:cantSplit/>
        </w:trPr>
        <w:tc>
          <w:tcPr>
            <w:tcW w:w="478" w:type="dxa"/>
            <w:tcBorders>
              <w:top w:val="single" w:sz="4" w:space="0" w:color="auto"/>
              <w:left w:val="single" w:sz="4" w:space="0" w:color="auto"/>
              <w:bottom w:val="single" w:sz="4" w:space="0" w:color="auto"/>
              <w:right w:val="single" w:sz="4" w:space="0" w:color="auto"/>
            </w:tcBorders>
          </w:tcPr>
          <w:p w:rsidR="00EE4AB4" w:rsidRDefault="00EE4AB4">
            <w:pPr>
              <w:widowControl w:val="0"/>
              <w:tabs>
                <w:tab w:val="num" w:pos="720"/>
              </w:tabs>
              <w:jc w:val="both"/>
            </w:pPr>
          </w:p>
        </w:tc>
        <w:tc>
          <w:tcPr>
            <w:tcW w:w="3087"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pPr>
            <w:r>
              <w:rPr>
                <w:sz w:val="22"/>
                <w:szCs w:val="22"/>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pPr>
            <w:r>
              <w:rPr>
                <w:sz w:val="22"/>
                <w:szCs w:val="22"/>
              </w:rPr>
              <w:t xml:space="preserve">Весовой коэффициент – 100% </w:t>
            </w:r>
          </w:p>
        </w:tc>
      </w:tr>
      <w:tr w:rsidR="00EE4AB4" w:rsidTr="00EE4AB4">
        <w:trPr>
          <w:cantSplit/>
        </w:trPr>
        <w:tc>
          <w:tcPr>
            <w:tcW w:w="478"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center"/>
            </w:pPr>
            <w:r>
              <w:rPr>
                <w:sz w:val="22"/>
                <w:szCs w:val="22"/>
              </w:rPr>
              <w:t>1.</w:t>
            </w:r>
          </w:p>
        </w:tc>
        <w:tc>
          <w:tcPr>
            <w:tcW w:w="3087"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6560" w:type="dxa"/>
            <w:tcBorders>
              <w:top w:val="single" w:sz="4" w:space="0" w:color="auto"/>
              <w:left w:val="single" w:sz="4" w:space="0" w:color="auto"/>
              <w:bottom w:val="single" w:sz="4" w:space="0" w:color="auto"/>
              <w:right w:val="single" w:sz="4" w:space="0" w:color="auto"/>
            </w:tcBorders>
          </w:tcPr>
          <w:p w:rsidR="00EE4AB4" w:rsidRDefault="00EE4AB4"/>
        </w:tc>
      </w:tr>
    </w:tbl>
    <w:p w:rsidR="00EE4AB4" w:rsidRDefault="00EE4AB4" w:rsidP="00EE4AB4"/>
    <w:p w:rsidR="00EE4AB4" w:rsidRDefault="00EE4AB4" w:rsidP="00EE4AB4">
      <w:pPr>
        <w:suppressAutoHyphens/>
        <w:jc w:val="both"/>
        <w:rPr>
          <w:sz w:val="22"/>
          <w:szCs w:val="22"/>
        </w:rPr>
      </w:pPr>
      <w:r>
        <w:rPr>
          <w:sz w:val="22"/>
          <w:szCs w:val="22"/>
        </w:rPr>
        <w:lastRenderedPageBreak/>
        <w:t xml:space="preserve">5.2. 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EE4AB4" w:rsidRDefault="00EE4AB4" w:rsidP="00EE4AB4">
      <w:pPr>
        <w:suppressAutoHyphens/>
        <w:ind w:firstLine="567"/>
        <w:jc w:val="center"/>
        <w:rPr>
          <w:sz w:val="22"/>
          <w:szCs w:val="22"/>
        </w:rPr>
      </w:pPr>
      <w:r>
        <w:rPr>
          <w:sz w:val="22"/>
          <w:szCs w:val="22"/>
          <w:lang w:val="en-US"/>
        </w:rPr>
        <w:t>Rai</w:t>
      </w:r>
      <w:r>
        <w:rPr>
          <w:sz w:val="22"/>
          <w:szCs w:val="22"/>
        </w:rPr>
        <w:t xml:space="preserve"> = (</w:t>
      </w:r>
      <w:proofErr w:type="spellStart"/>
      <w:r>
        <w:rPr>
          <w:sz w:val="22"/>
          <w:szCs w:val="22"/>
        </w:rPr>
        <w:t>Цmin</w:t>
      </w:r>
      <w:proofErr w:type="spellEnd"/>
      <w:r>
        <w:rPr>
          <w:sz w:val="22"/>
          <w:szCs w:val="22"/>
        </w:rPr>
        <w:t xml:space="preserve"> / Ц) * В</w:t>
      </w:r>
    </w:p>
    <w:p w:rsidR="00532AF7" w:rsidRDefault="00532AF7" w:rsidP="00EE4AB4">
      <w:pPr>
        <w:suppressAutoHyphens/>
        <w:ind w:firstLine="567"/>
        <w:jc w:val="center"/>
        <w:rPr>
          <w:sz w:val="22"/>
          <w:szCs w:val="22"/>
        </w:rPr>
      </w:pPr>
    </w:p>
    <w:p w:rsidR="00532AF7" w:rsidRDefault="00532AF7" w:rsidP="00EE4AB4">
      <w:pPr>
        <w:suppressAutoHyphens/>
        <w:ind w:firstLine="567"/>
        <w:jc w:val="center"/>
        <w:rPr>
          <w:sz w:val="22"/>
          <w:szCs w:val="22"/>
        </w:rPr>
      </w:pPr>
    </w:p>
    <w:p w:rsidR="00EE4AB4" w:rsidRDefault="00EE4AB4" w:rsidP="00EE4AB4">
      <w:pPr>
        <w:jc w:val="center"/>
        <w:rPr>
          <w:b/>
          <w:spacing w:val="-6"/>
          <w:sz w:val="22"/>
          <w:szCs w:val="22"/>
        </w:rPr>
      </w:pPr>
      <w:bookmarkStart w:id="39" w:name="_Toc315422450"/>
      <w:bookmarkStart w:id="40" w:name="_Toc295134173"/>
      <w:r>
        <w:rPr>
          <w:b/>
          <w:spacing w:val="-6"/>
          <w:sz w:val="22"/>
          <w:szCs w:val="22"/>
        </w:rPr>
        <w:t>6. ПРОЕКТ ДОГОВОРА</w:t>
      </w:r>
    </w:p>
    <w:p w:rsidR="00615ED5" w:rsidRPr="00B72D29" w:rsidRDefault="00615ED5" w:rsidP="00615ED5">
      <w:pPr>
        <w:pStyle w:val="2"/>
        <w:numPr>
          <w:ilvl w:val="0"/>
          <w:numId w:val="0"/>
        </w:numPr>
        <w:jc w:val="center"/>
        <w:rPr>
          <w:rFonts w:ascii="Times New Roman" w:hAnsi="Times New Roman"/>
          <w:sz w:val="22"/>
          <w:szCs w:val="22"/>
        </w:rPr>
      </w:pPr>
      <w:r w:rsidRPr="00B72D29">
        <w:rPr>
          <w:rFonts w:ascii="Times New Roman" w:hAnsi="Times New Roman"/>
          <w:sz w:val="22"/>
          <w:szCs w:val="22"/>
        </w:rPr>
        <w:t xml:space="preserve">ДОГОВОР № </w:t>
      </w:r>
    </w:p>
    <w:p w:rsidR="00615ED5" w:rsidRPr="00B72D29" w:rsidRDefault="00615ED5" w:rsidP="00615ED5">
      <w:pPr>
        <w:tabs>
          <w:tab w:val="left" w:pos="142"/>
          <w:tab w:val="left" w:pos="3402"/>
          <w:tab w:val="left" w:pos="4320"/>
          <w:tab w:val="left" w:pos="5040"/>
          <w:tab w:val="left" w:pos="5760"/>
          <w:tab w:val="left" w:pos="6480"/>
          <w:tab w:val="left" w:pos="7200"/>
          <w:tab w:val="left" w:pos="7920"/>
          <w:tab w:val="left" w:pos="8640"/>
          <w:tab w:val="left" w:pos="9360"/>
        </w:tabs>
        <w:suppressAutoHyphens/>
        <w:spacing w:after="199"/>
        <w:jc w:val="both"/>
        <w:rPr>
          <w:spacing w:val="-2"/>
          <w:sz w:val="22"/>
          <w:szCs w:val="22"/>
        </w:rPr>
      </w:pPr>
      <w:r w:rsidRPr="00B72D29">
        <w:rPr>
          <w:spacing w:val="-2"/>
          <w:sz w:val="22"/>
          <w:szCs w:val="22"/>
        </w:rPr>
        <w:t>“___” ______________ 201</w:t>
      </w:r>
      <w:r>
        <w:rPr>
          <w:spacing w:val="-2"/>
          <w:sz w:val="22"/>
          <w:szCs w:val="22"/>
        </w:rPr>
        <w:t>7</w:t>
      </w:r>
      <w:r w:rsidRPr="00B72D29">
        <w:rPr>
          <w:spacing w:val="-2"/>
          <w:sz w:val="22"/>
          <w:szCs w:val="22"/>
        </w:rPr>
        <w:t xml:space="preserve"> года</w:t>
      </w:r>
      <w:r w:rsidR="00B253DB">
        <w:rPr>
          <w:spacing w:val="-2"/>
          <w:sz w:val="22"/>
          <w:szCs w:val="22"/>
        </w:rPr>
        <w:tab/>
      </w:r>
      <w:r w:rsidR="00B253DB">
        <w:rPr>
          <w:spacing w:val="-2"/>
          <w:sz w:val="22"/>
          <w:szCs w:val="22"/>
        </w:rPr>
        <w:tab/>
      </w:r>
      <w:r w:rsidR="00B253DB">
        <w:rPr>
          <w:spacing w:val="-2"/>
          <w:sz w:val="22"/>
          <w:szCs w:val="22"/>
        </w:rPr>
        <w:tab/>
      </w:r>
      <w:r w:rsidR="00B253DB">
        <w:rPr>
          <w:spacing w:val="-2"/>
          <w:sz w:val="22"/>
          <w:szCs w:val="22"/>
        </w:rPr>
        <w:tab/>
      </w:r>
      <w:r w:rsidR="00B253DB">
        <w:rPr>
          <w:spacing w:val="-2"/>
          <w:sz w:val="22"/>
          <w:szCs w:val="22"/>
        </w:rPr>
        <w:tab/>
      </w:r>
      <w:r w:rsidR="00B253DB">
        <w:rPr>
          <w:spacing w:val="-2"/>
          <w:sz w:val="22"/>
          <w:szCs w:val="22"/>
        </w:rPr>
        <w:tab/>
      </w:r>
      <w:r w:rsidR="00B253DB">
        <w:rPr>
          <w:spacing w:val="-2"/>
          <w:sz w:val="22"/>
          <w:szCs w:val="22"/>
        </w:rPr>
        <w:tab/>
      </w:r>
      <w:r w:rsidRPr="00B72D29">
        <w:rPr>
          <w:spacing w:val="-2"/>
          <w:sz w:val="22"/>
          <w:szCs w:val="22"/>
        </w:rPr>
        <w:t>г. Волгоград</w:t>
      </w:r>
    </w:p>
    <w:p w:rsidR="00615ED5" w:rsidRPr="00B72D29" w:rsidRDefault="00615ED5" w:rsidP="00615ED5">
      <w:pPr>
        <w:pStyle w:val="aa"/>
        <w:ind w:firstLine="567"/>
        <w:jc w:val="both"/>
        <w:rPr>
          <w:sz w:val="22"/>
          <w:szCs w:val="22"/>
        </w:rPr>
      </w:pPr>
      <w:r w:rsidRPr="00B72D29">
        <w:rPr>
          <w:sz w:val="22"/>
          <w:szCs w:val="22"/>
        </w:rPr>
        <w:t>__________________________________ (далее - Исполнитель) в лице _____________________, действующего на основании Устава, и Публичное акционерное общество «Волгоградоблэлектро», именуемое в дальнейшем «Заказчик», в лице _________________________, действующего на основании ___________________, с другой стороны, заключили настоящий Договор о нижеследующем:</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sz w:val="22"/>
          <w:szCs w:val="22"/>
        </w:rPr>
      </w:pP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sz w:val="22"/>
          <w:szCs w:val="22"/>
        </w:rPr>
      </w:pPr>
      <w:r w:rsidRPr="00B72D29">
        <w:rPr>
          <w:b/>
          <w:spacing w:val="-2"/>
          <w:sz w:val="22"/>
          <w:szCs w:val="22"/>
        </w:rPr>
        <w:t>1. ПРЕДМЕТ ДОГОВОРА</w:t>
      </w:r>
    </w:p>
    <w:p w:rsidR="00615ED5" w:rsidRPr="004E4453" w:rsidRDefault="00615ED5" w:rsidP="00615ED5">
      <w:pPr>
        <w:pStyle w:val="aa"/>
        <w:numPr>
          <w:ilvl w:val="1"/>
          <w:numId w:val="17"/>
        </w:numPr>
        <w:tabs>
          <w:tab w:val="clear" w:pos="1211"/>
          <w:tab w:val="left" w:pos="0"/>
          <w:tab w:val="num" w:pos="426"/>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0" w:firstLine="426"/>
        <w:jc w:val="both"/>
        <w:rPr>
          <w:sz w:val="22"/>
          <w:szCs w:val="22"/>
        </w:rPr>
      </w:pPr>
      <w:r w:rsidRPr="00B72D29">
        <w:rPr>
          <w:sz w:val="22"/>
          <w:szCs w:val="22"/>
        </w:rPr>
        <w:t xml:space="preserve"> </w:t>
      </w:r>
      <w:r w:rsidRPr="004E4453">
        <w:rPr>
          <w:sz w:val="22"/>
          <w:szCs w:val="22"/>
        </w:rPr>
        <w:t xml:space="preserve">Исполнитель оказывает Заказчику за плату, определенную в разделе 4 настоящего Договора, услуги по </w:t>
      </w:r>
      <w:r w:rsidR="009E59C3" w:rsidRPr="004E4453">
        <w:rPr>
          <w:sz w:val="22"/>
          <w:szCs w:val="22"/>
        </w:rPr>
        <w:t>сопровождению</w:t>
      </w:r>
      <w:r w:rsidR="009D3E33" w:rsidRPr="004E4453">
        <w:rPr>
          <w:sz w:val="22"/>
          <w:szCs w:val="22"/>
        </w:rPr>
        <w:t xml:space="preserve"> и обновлению</w:t>
      </w:r>
      <w:r w:rsidR="009E59C3" w:rsidRPr="004E4453">
        <w:rPr>
          <w:sz w:val="22"/>
          <w:szCs w:val="22"/>
        </w:rPr>
        <w:t xml:space="preserve"> электронного периодического </w:t>
      </w:r>
      <w:r w:rsidR="009D3E33" w:rsidRPr="004E4453">
        <w:rPr>
          <w:sz w:val="22"/>
          <w:szCs w:val="22"/>
        </w:rPr>
        <w:t xml:space="preserve">информационного-правового </w:t>
      </w:r>
      <w:r w:rsidR="009E59C3" w:rsidRPr="004E4453">
        <w:rPr>
          <w:sz w:val="22"/>
          <w:szCs w:val="22"/>
        </w:rPr>
        <w:t>с</w:t>
      </w:r>
      <w:r w:rsidRPr="004E4453">
        <w:rPr>
          <w:sz w:val="22"/>
          <w:szCs w:val="22"/>
        </w:rPr>
        <w:t>правочника "Система ГАРАНТ" (информационного продукта вычислительной техники), содержащего ин</w:t>
      </w:r>
      <w:bookmarkStart w:id="41" w:name="_GoBack"/>
      <w:bookmarkEnd w:id="41"/>
      <w:r w:rsidRPr="004E4453">
        <w:rPr>
          <w:sz w:val="22"/>
          <w:szCs w:val="22"/>
        </w:rPr>
        <w:t>формацию о текущем состоянии законодательства Российской Федерации, именуемого далее  "Справочник", путем предоставления формируемых Исполнителем экземпляров текущих выпускаемых Исполнителем версий Справочника и/или комплектов частей (информационных разделов, блоков) Справочника, а также в виде дополнительных информационно-консультационных услуг</w:t>
      </w:r>
      <w:r w:rsidR="007774B0" w:rsidRPr="004E4453">
        <w:rPr>
          <w:sz w:val="22"/>
          <w:szCs w:val="22"/>
        </w:rPr>
        <w:t xml:space="preserve">, в соответствии с техническим заданием Приложение № </w:t>
      </w:r>
      <w:r w:rsidR="00180B1D" w:rsidRPr="004E4453">
        <w:rPr>
          <w:sz w:val="22"/>
          <w:szCs w:val="22"/>
        </w:rPr>
        <w:t>2</w:t>
      </w:r>
      <w:r w:rsidR="007774B0" w:rsidRPr="004E4453">
        <w:rPr>
          <w:sz w:val="22"/>
          <w:szCs w:val="22"/>
        </w:rPr>
        <w:t xml:space="preserve"> к настоящему договору.</w:t>
      </w:r>
    </w:p>
    <w:p w:rsidR="00615ED5" w:rsidRPr="004E4453" w:rsidRDefault="00615ED5" w:rsidP="00615ED5">
      <w:pPr>
        <w:pStyle w:val="aa"/>
        <w:numPr>
          <w:ilvl w:val="1"/>
          <w:numId w:val="17"/>
        </w:numPr>
        <w:tabs>
          <w:tab w:val="clear" w:pos="1211"/>
          <w:tab w:val="left" w:pos="0"/>
          <w:tab w:val="num" w:pos="426"/>
          <w:tab w:val="left" w:pos="720"/>
          <w:tab w:val="num"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ind w:left="0" w:firstLine="426"/>
        <w:jc w:val="both"/>
        <w:rPr>
          <w:b/>
          <w:sz w:val="22"/>
          <w:szCs w:val="22"/>
        </w:rPr>
      </w:pPr>
      <w:r w:rsidRPr="004E4453">
        <w:rPr>
          <w:b/>
          <w:bCs/>
          <w:sz w:val="22"/>
          <w:szCs w:val="22"/>
        </w:rPr>
        <w:t xml:space="preserve"> Место предоставления информации (оказания услуг): </w:t>
      </w:r>
      <w:smartTag w:uri="urn:schemas-microsoft-com:office:smarttags" w:element="metricconverter">
        <w:smartTagPr>
          <w:attr w:name="ProductID" w:val="400075, г"/>
        </w:smartTagPr>
        <w:r w:rsidRPr="004E4453">
          <w:rPr>
            <w:b/>
            <w:bCs/>
            <w:sz w:val="22"/>
            <w:szCs w:val="22"/>
          </w:rPr>
          <w:t>400075, г</w:t>
        </w:r>
      </w:smartTag>
      <w:r w:rsidRPr="004E4453">
        <w:rPr>
          <w:b/>
          <w:bCs/>
          <w:sz w:val="22"/>
          <w:szCs w:val="22"/>
        </w:rPr>
        <w:t>. Волгоград, ул. Шопена, 13,</w:t>
      </w:r>
      <w:r w:rsidRPr="004E4453">
        <w:rPr>
          <w:snapToGrid w:val="0"/>
        </w:rPr>
        <w:t xml:space="preserve"> </w:t>
      </w:r>
      <w:r w:rsidRPr="004E4453">
        <w:rPr>
          <w:snapToGrid w:val="0"/>
          <w:sz w:val="22"/>
          <w:szCs w:val="22"/>
        </w:rPr>
        <w:t xml:space="preserve">удаленный доступ предоставляется по месту нахождения филиалов ПАО «Волгоградоблэлектро» расположенных в Волгоградской области.   </w:t>
      </w:r>
    </w:p>
    <w:p w:rsidR="00615ED5" w:rsidRPr="004E445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4E445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4E4453">
        <w:rPr>
          <w:b/>
          <w:sz w:val="22"/>
          <w:szCs w:val="22"/>
        </w:rPr>
        <w:t>2. ПРАВА И ОБЯЗАННОСТИ СТОРОН</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4E4453">
        <w:rPr>
          <w:spacing w:val="-2"/>
          <w:sz w:val="22"/>
          <w:szCs w:val="22"/>
        </w:rPr>
        <w:t xml:space="preserve">2.1. Экземпляры текущих версий </w:t>
      </w:r>
      <w:proofErr w:type="gramStart"/>
      <w:r w:rsidRPr="004E4453">
        <w:rPr>
          <w:spacing w:val="-2"/>
          <w:sz w:val="22"/>
          <w:szCs w:val="22"/>
        </w:rPr>
        <w:t>Справочника  и</w:t>
      </w:r>
      <w:proofErr w:type="gramEnd"/>
      <w:r w:rsidRPr="004E4453">
        <w:rPr>
          <w:spacing w:val="-2"/>
          <w:sz w:val="22"/>
          <w:szCs w:val="22"/>
        </w:rPr>
        <w:t>/или комплектов частей Справочника предоставляются Заказчику с индивидуальным наполнением (по результатам закупки) и в количестве, указанном в Приложении № 1 к настоящему Договору</w:t>
      </w:r>
      <w:r w:rsidR="00577FD3" w:rsidRPr="004E4453">
        <w:rPr>
          <w:spacing w:val="-2"/>
          <w:sz w:val="22"/>
          <w:szCs w:val="22"/>
        </w:rPr>
        <w:t>, по телекоммуникационным сетям ежедневно.</w:t>
      </w:r>
      <w:r w:rsidRPr="004E4453">
        <w:rPr>
          <w:spacing w:val="-2"/>
          <w:sz w:val="22"/>
          <w:szCs w:val="22"/>
        </w:rPr>
        <w:t xml:space="preserve"> Заказчик также самостоятельно выбирает вид и способ доставки (носителей), </w:t>
      </w:r>
      <w:proofErr w:type="gramStart"/>
      <w:r w:rsidRPr="004E4453">
        <w:rPr>
          <w:spacing w:val="-2"/>
          <w:sz w:val="22"/>
          <w:szCs w:val="22"/>
        </w:rPr>
        <w:t>вид  размещения</w:t>
      </w:r>
      <w:proofErr w:type="gramEnd"/>
      <w:r w:rsidRPr="004E4453">
        <w:rPr>
          <w:spacing w:val="-2"/>
          <w:sz w:val="22"/>
          <w:szCs w:val="22"/>
        </w:rPr>
        <w:t>, периодичность оказания услуг. На каждый комплект частей справочника, предоставляемый Заказчику, оформляется отдельный Заказ (Приложение № 1). В состав услуг может входить предоставление других видов информационных продуктов вычислительной техники, что отражается в Приложениях к настоящему Договору. Заказчику также может быть предоставлена карта клиента</w:t>
      </w:r>
      <w:r w:rsidR="00577FD3" w:rsidRPr="004E4453">
        <w:rPr>
          <w:spacing w:val="-2"/>
          <w:sz w:val="22"/>
          <w:szCs w:val="22"/>
        </w:rPr>
        <w:t xml:space="preserve"> для работы с интернет-версией справочно-информационной системы ЭПС «Система ГАРАНТ» с идентичным информационным наполнением, в количестве 5 штук</w:t>
      </w:r>
      <w:r w:rsidRPr="004E4453">
        <w:rPr>
          <w:spacing w:val="-2"/>
          <w:sz w:val="22"/>
          <w:szCs w:val="22"/>
        </w:rPr>
        <w:t>.</w:t>
      </w:r>
    </w:p>
    <w:p w:rsidR="00615ED5" w:rsidRPr="00B72D29" w:rsidRDefault="00615ED5" w:rsidP="00B25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5"/>
        <w:jc w:val="both"/>
        <w:rPr>
          <w:spacing w:val="-2"/>
          <w:sz w:val="22"/>
          <w:szCs w:val="22"/>
        </w:rPr>
      </w:pPr>
      <w:r w:rsidRPr="00B72D29">
        <w:rPr>
          <w:spacing w:val="-2"/>
          <w:sz w:val="22"/>
          <w:szCs w:val="22"/>
        </w:rPr>
        <w:t>2.2. Заказчик не может никаким образом передавать информацию или предоставлять право пользования информацией, содержащейся в Справочнике, третьим лицам ни полностью, ни частично, за исключением случаев, предусмотренных в п.2.4. настоящего Договора.</w:t>
      </w:r>
    </w:p>
    <w:p w:rsidR="00615ED5" w:rsidRPr="00B72D29" w:rsidRDefault="00615ED5" w:rsidP="00B25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5"/>
        <w:jc w:val="both"/>
        <w:rPr>
          <w:spacing w:val="-2"/>
          <w:sz w:val="22"/>
          <w:szCs w:val="22"/>
        </w:rPr>
      </w:pPr>
      <w:r w:rsidRPr="00B72D29">
        <w:rPr>
          <w:spacing w:val="-2"/>
          <w:sz w:val="22"/>
          <w:szCs w:val="22"/>
        </w:rPr>
        <w:t>2.3. Заказчик обязуется соблюдать законодательство об авторских правах и сообщать Исполнителю об известных Заказчику случаях использования контрафактных экземпляров Справочника и/или комплектов частей справочника.</w:t>
      </w:r>
    </w:p>
    <w:p w:rsidR="00615ED5" w:rsidRPr="00B72D29" w:rsidRDefault="00615ED5" w:rsidP="00B25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5"/>
        <w:jc w:val="both"/>
        <w:rPr>
          <w:spacing w:val="-2"/>
          <w:sz w:val="22"/>
          <w:szCs w:val="22"/>
        </w:rPr>
      </w:pPr>
      <w:r w:rsidRPr="00B72D29">
        <w:rPr>
          <w:spacing w:val="-2"/>
          <w:sz w:val="22"/>
          <w:szCs w:val="22"/>
        </w:rPr>
        <w:t xml:space="preserve">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подбор информации для ее копирования и распечатки. При этом такому клиенту может передаваться только одна копия распечатки, информация, которая содержится в этой копии, должна непосредственно относиться к предмету консультации, предоставленной данному клиенту. На копии должно быть указание на то, что источником данной информации является Справочник, </w:t>
      </w:r>
      <w:r w:rsidRPr="00B72D29">
        <w:rPr>
          <w:sz w:val="22"/>
          <w:szCs w:val="22"/>
        </w:rPr>
        <w:t>указ</w:t>
      </w:r>
      <w:r w:rsidRPr="00B72D29">
        <w:rPr>
          <w:spacing w:val="-2"/>
          <w:sz w:val="22"/>
          <w:szCs w:val="22"/>
        </w:rPr>
        <w:t>анный в п. 1.1.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426"/>
        <w:jc w:val="both"/>
        <w:rPr>
          <w:spacing w:val="-2"/>
          <w:sz w:val="22"/>
          <w:szCs w:val="22"/>
        </w:rPr>
      </w:pPr>
      <w:r w:rsidRPr="00B72D29">
        <w:rPr>
          <w:spacing w:val="-2"/>
          <w:sz w:val="22"/>
          <w:szCs w:val="22"/>
        </w:rPr>
        <w:lastRenderedPageBreak/>
        <w:t xml:space="preserve">2.5. Один экземпляр Справочника и/или комплекта частей Справочника может быть установлен в один и тот же момент времени только на одном сервере. Установка одного и того же экземпляра на два и более сервера является нарушением Заказчиком прав Исполнителя. </w:t>
      </w:r>
      <w:r w:rsidRPr="00B72D29">
        <w:rPr>
          <w:sz w:val="22"/>
          <w:szCs w:val="22"/>
        </w:rPr>
        <w:t>При выборе Заказчиком размещения экземпляра Справочника и/или комплекта частей Справочника на отдельном компьютере или сетевого вида размещения экземпляра Справочника и/или комплекта частей Справочника на сервере локальной компьютерной сети работа с экземпляром Справочника и/или комплекта частей Справочника может проводиться только в пределах местонахождения Заказчика и его филиалов. В случае выбора Заказчиком более одного экземпляра Справочника и/или комплекта частей Справочника и указания в п.1.2. более одного адреса, соответствие между экземпляром Справочника или комплекта частей Справочника и адресом, по которому может проводиться работа с этим экземпляром Справочника или комплекта частей Справочника, устанавливается в Приложении № 1.</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2.6</w:t>
      </w:r>
      <w:r w:rsidRPr="00B72D29">
        <w:rPr>
          <w:i/>
          <w:spacing w:val="-2"/>
          <w:sz w:val="22"/>
          <w:szCs w:val="22"/>
        </w:rPr>
        <w:t>.</w:t>
      </w:r>
      <w:r w:rsidRPr="00B72D29">
        <w:rPr>
          <w:spacing w:val="-2"/>
          <w:sz w:val="22"/>
          <w:szCs w:val="22"/>
        </w:rPr>
        <w:t xml:space="preserve"> Заказчик обязуется оплатить услуги Исполнителя в размере и в порядке, предусмотренном настоящим Договором.</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 xml:space="preserve">2.7. Заказчик обязуется принимать услуги по обновлению экземпляров текущих версий Справочника и/или комплекта частей Справочника с выбранной Заказчиком периодичностью, а также оказанные </w:t>
      </w:r>
      <w:r w:rsidRPr="00B72D29">
        <w:rPr>
          <w:sz w:val="22"/>
          <w:szCs w:val="22"/>
        </w:rPr>
        <w:t>дополнительные услуги</w:t>
      </w:r>
      <w:r w:rsidRPr="00B72D29">
        <w:rPr>
          <w:spacing w:val="-2"/>
          <w:sz w:val="22"/>
          <w:szCs w:val="22"/>
        </w:rPr>
        <w:t>.</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2.8. В течение трех рабочих дней со дня предоставления экземпляра очередной текущей версии Справочника и/или комплекта частей Справочника Заказчик имеет право письменно (по факсу или электронной почтой) предъявить претензии по ее установке и/или функционированию. В случае если эти претензии вызваны сбоями, возникшими по вине Исполнителя, Исполнитель обязуется повторно за свой счет предоставить Заказчику экземпляр текущей версии Справочника и/или комплекта частей Справочника в течение трех рабочих дней с момента получения претензии Заказчика.</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В остальных случаях предоставление Справочника и/или комплекта частей Справочника считается очередным предоставлением текущей версии Справочника и/или комплекта частей Справочника и оплачивается Заказчиком в соответствии с условиями договора.</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2.9. В течение 14 календарных дней со дня первого предоставления экземпляра текущей версии Справочника и/или комплекта частей Справочника Заказчик имеет право расторгнуть настоящий Договор в связи с несоответствием функционирования Справочника руководству пользователя - «Система ГАРАНТ. Практическое руководство». В этом случае Исполнитель в течение трех рабочих дней после получения официального отказа Заказчика от информационного обслуживания и возврата носителей (в случае, если  версия Справочника и/или комплекта частей  Справочника передана Заказчику на носителях) принимает решение о перечислении Заказчику 100% полученных от него средств. Официальный отказ Заказчика оформляется письмом, которое должно быть вручено полномочному представителю Исполнителя с обязательной отметкой о получении (отметка заверяется печатью Исполнителя).</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2.10. Заказчик вправе использовать организованную Исполнителем Службу поддержки клиентов. При контакте с Исполнителем Заказчик обязуется сообщить Исполнителю номер регистрационного листа.</w:t>
      </w:r>
    </w:p>
    <w:p w:rsidR="00615ED5" w:rsidRPr="00B72D29"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B72D29">
        <w:rPr>
          <w:spacing w:val="-2"/>
          <w:sz w:val="22"/>
          <w:szCs w:val="22"/>
        </w:rPr>
        <w:t>2.11. В случае если наличие точного адреса/электронного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адресе/электронном адресе в срок, позволяющий первой стороне исполнить взятое на себя обязательство.</w:t>
      </w:r>
    </w:p>
    <w:p w:rsidR="00615ED5" w:rsidRPr="00B72D29" w:rsidRDefault="00615ED5" w:rsidP="00615ED5">
      <w:pPr>
        <w:pStyle w:val="aa"/>
        <w:ind w:firstLine="426"/>
        <w:jc w:val="both"/>
        <w:rPr>
          <w:sz w:val="22"/>
          <w:szCs w:val="22"/>
        </w:rPr>
      </w:pPr>
      <w:r w:rsidRPr="00B72D29">
        <w:rPr>
          <w:sz w:val="22"/>
          <w:szCs w:val="22"/>
        </w:rPr>
        <w:t>2.12. Условия заключенного Договора являются коммерческой тайной и не подлежат разглашению третьим лицам за исключением уполномоченных органов власти и аудиторских фирм, обслуживающих Заказчика.</w:t>
      </w:r>
    </w:p>
    <w:p w:rsidR="00615ED5" w:rsidRPr="00B72D29" w:rsidRDefault="00615ED5" w:rsidP="00615ED5">
      <w:pPr>
        <w:pStyle w:val="aa"/>
        <w:ind w:firstLine="426"/>
        <w:jc w:val="both"/>
        <w:rPr>
          <w:sz w:val="22"/>
          <w:szCs w:val="22"/>
        </w:rPr>
      </w:pPr>
      <w:r w:rsidRPr="00B72D29">
        <w:rPr>
          <w:sz w:val="22"/>
          <w:szCs w:val="22"/>
        </w:rPr>
        <w:t>2.13. Исполнитель в целях совершенствования Справочника имеет право проводить анализ работы экземпляра Справочника, предоставляемого Заказчику.</w:t>
      </w:r>
    </w:p>
    <w:p w:rsidR="00615ED5" w:rsidRDefault="00615ED5" w:rsidP="00615ED5">
      <w:pPr>
        <w:pStyle w:val="aa"/>
        <w:ind w:firstLine="426"/>
        <w:jc w:val="both"/>
        <w:rPr>
          <w:sz w:val="22"/>
          <w:szCs w:val="22"/>
        </w:rPr>
      </w:pPr>
      <w:r w:rsidRPr="00B72D29">
        <w:rPr>
          <w:sz w:val="22"/>
          <w:szCs w:val="22"/>
        </w:rPr>
        <w:t>2.14</w:t>
      </w:r>
      <w:r w:rsidR="00471F90">
        <w:rPr>
          <w:sz w:val="22"/>
          <w:szCs w:val="22"/>
        </w:rPr>
        <w:t>.</w:t>
      </w:r>
      <w:r w:rsidRPr="00B72D29">
        <w:rPr>
          <w:sz w:val="22"/>
          <w:szCs w:val="22"/>
        </w:rPr>
        <w:t xml:space="preserve"> Исполнитель имеет право привлекать третьих лиц к исполнению своих обязанностей по настоящему договору по согласованию с Заказчиком, при этом Исполнитель несет ответственность за действия третьих лиц как за свои собственные.</w:t>
      </w:r>
    </w:p>
    <w:p w:rsidR="00471F90" w:rsidRPr="001B2FF3" w:rsidRDefault="00471F90" w:rsidP="00B253DB">
      <w:pPr>
        <w:ind w:firstLine="425"/>
        <w:jc w:val="both"/>
        <w:rPr>
          <w:sz w:val="22"/>
          <w:szCs w:val="22"/>
        </w:rPr>
      </w:pPr>
      <w:r>
        <w:rPr>
          <w:sz w:val="22"/>
          <w:szCs w:val="22"/>
        </w:rPr>
        <w:t xml:space="preserve">2.1.5. </w:t>
      </w:r>
      <w:r w:rsidRPr="001B2FF3">
        <w:rPr>
          <w:sz w:val="22"/>
          <w:szCs w:val="22"/>
        </w:rPr>
        <w:t>Исполнитель обязан предоставить Заказчику:</w:t>
      </w:r>
    </w:p>
    <w:p w:rsidR="00471F90" w:rsidRPr="001B2FF3" w:rsidRDefault="00471F90" w:rsidP="00B253DB">
      <w:pPr>
        <w:ind w:firstLine="426"/>
        <w:jc w:val="both"/>
        <w:rPr>
          <w:sz w:val="22"/>
          <w:szCs w:val="22"/>
        </w:rPr>
      </w:pPr>
      <w:r w:rsidRPr="001B2FF3">
        <w:rPr>
          <w:sz w:val="22"/>
          <w:szCs w:val="22"/>
        </w:rPr>
        <w:t>- возможность обращения на «горячую линию» Исполнителя (в том числе через интерфейс ЭПС «Система ГАРАНТ») по вопросам эффективных методов работы с ЭПС «Система ГАРАНТ» без ограничения по количеству обращений;</w:t>
      </w:r>
    </w:p>
    <w:p w:rsidR="00471F90" w:rsidRPr="001B2FF3" w:rsidRDefault="00471F90" w:rsidP="00B253DB">
      <w:pPr>
        <w:ind w:firstLine="426"/>
        <w:jc w:val="both"/>
        <w:rPr>
          <w:sz w:val="22"/>
          <w:szCs w:val="22"/>
        </w:rPr>
      </w:pPr>
      <w:r w:rsidRPr="001B2FF3">
        <w:rPr>
          <w:sz w:val="22"/>
          <w:szCs w:val="22"/>
        </w:rPr>
        <w:lastRenderedPageBreak/>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w:t>
      </w:r>
    </w:p>
    <w:p w:rsidR="00471F90" w:rsidRPr="001B2FF3" w:rsidRDefault="00471F90" w:rsidP="00B253DB">
      <w:pPr>
        <w:ind w:firstLine="426"/>
        <w:jc w:val="both"/>
        <w:rPr>
          <w:sz w:val="22"/>
          <w:szCs w:val="22"/>
        </w:rPr>
      </w:pPr>
      <w:r w:rsidRPr="001B2FF3">
        <w:rPr>
          <w:sz w:val="22"/>
          <w:szCs w:val="22"/>
        </w:rPr>
        <w:t xml:space="preserve">– </w:t>
      </w:r>
      <w:r w:rsidRPr="001B2FF3">
        <w:rPr>
          <w:rFonts w:eastAsia="Arial"/>
          <w:sz w:val="22"/>
          <w:szCs w:val="22"/>
        </w:rPr>
        <w:t>доступ из выбранного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471F90" w:rsidRPr="001B2FF3" w:rsidRDefault="00471F90" w:rsidP="00B253DB">
      <w:pPr>
        <w:ind w:firstLine="426"/>
        <w:jc w:val="both"/>
        <w:rPr>
          <w:sz w:val="22"/>
          <w:szCs w:val="22"/>
        </w:rPr>
      </w:pPr>
      <w:r w:rsidRPr="001B2FF3">
        <w:rPr>
          <w:sz w:val="22"/>
          <w:szCs w:val="22"/>
        </w:rPr>
        <w:t xml:space="preserve">– доступ к данным, размещенным на ресурсах </w:t>
      </w:r>
      <w:proofErr w:type="gramStart"/>
      <w:r w:rsidRPr="001B2FF3">
        <w:rPr>
          <w:sz w:val="22"/>
          <w:szCs w:val="22"/>
        </w:rPr>
        <w:t>Исполнителя,  осуществляется</w:t>
      </w:r>
      <w:proofErr w:type="gramEnd"/>
      <w:r w:rsidRPr="001B2FF3">
        <w:rPr>
          <w:sz w:val="22"/>
          <w:szCs w:val="22"/>
        </w:rPr>
        <w:t xml:space="preserve">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471F90" w:rsidRPr="001B2FF3" w:rsidRDefault="00471F90" w:rsidP="00B253DB">
      <w:pPr>
        <w:ind w:firstLine="426"/>
        <w:jc w:val="both"/>
        <w:rPr>
          <w:sz w:val="22"/>
          <w:szCs w:val="22"/>
        </w:rPr>
      </w:pPr>
      <w:r w:rsidRPr="001B2FF3">
        <w:rPr>
          <w:sz w:val="22"/>
          <w:szCs w:val="22"/>
        </w:rPr>
        <w:t>- возможность работы с экземпляром базы данных, размещенным на ресурсах Заказчика, при отсутствии подключения к сети Интернет.</w:t>
      </w:r>
    </w:p>
    <w:p w:rsidR="00471F90" w:rsidRPr="001B2FF3" w:rsidRDefault="00471F90" w:rsidP="00615ED5">
      <w:pPr>
        <w:pStyle w:val="aa"/>
        <w:ind w:firstLine="426"/>
        <w:jc w:val="both"/>
        <w:rPr>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1B2FF3">
        <w:rPr>
          <w:b/>
          <w:sz w:val="22"/>
          <w:szCs w:val="22"/>
        </w:rPr>
        <w:t>3. ИНФОРМАЦИОННОЕ НАПОЛНЕНИЕ СПРАВОЧНИКА</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3.1. Исполнитель включает в текущие ежедневные версии Справочника, указанного в п. 1.1. настоящего Договора, электронные тексты законов, указов, постановлений, распоряжений, инструкций и иных  материалов правового характера, составляющие законодательство РФ и другую информацию. Подбор нормативных актов и документов для включения в текущие версии Справочника является прерогативой Исполнителя. Информация в Справочнике систематизируется таким образом, чтобы она была обработана и найдена в Справочнике по различным видам поиска.</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 xml:space="preserve">3.2. Электронная форма представления информации позволяет Заказчику пользоваться каждым электронным периодическим справочником «Система ГАРАНТ» и/или комплектом частей справочника в соответствии с руководством пользователя «Система ГАРАНТ. Практическое руководство» на IBM-совместимом компьютере, работающем под управлением операционных систем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XP</w:t>
      </w:r>
      <w:r w:rsidRPr="001B2FF3">
        <w:rPr>
          <w:spacing w:val="-2"/>
          <w:sz w:val="22"/>
          <w:szCs w:val="22"/>
        </w:rPr>
        <w:t xml:space="preserve">,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2003,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Vista</w:t>
      </w:r>
      <w:r w:rsidRPr="001B2FF3">
        <w:rPr>
          <w:spacing w:val="-2"/>
          <w:sz w:val="22"/>
          <w:szCs w:val="22"/>
        </w:rPr>
        <w:t xml:space="preserve">,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2008, </w:t>
      </w:r>
      <w:r w:rsidRPr="001B2FF3">
        <w:rPr>
          <w:spacing w:val="-2"/>
          <w:sz w:val="22"/>
          <w:szCs w:val="22"/>
          <w:lang w:val="en-US"/>
        </w:rPr>
        <w:t>Windows</w:t>
      </w:r>
      <w:r w:rsidRPr="001B2FF3">
        <w:rPr>
          <w:spacing w:val="-2"/>
          <w:sz w:val="22"/>
          <w:szCs w:val="22"/>
        </w:rPr>
        <w:t xml:space="preserve"> 7,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2012, </w:t>
      </w:r>
      <w:r w:rsidRPr="001B2FF3">
        <w:rPr>
          <w:spacing w:val="-2"/>
          <w:sz w:val="22"/>
          <w:szCs w:val="22"/>
          <w:lang w:val="en-US"/>
        </w:rPr>
        <w:t>Windows</w:t>
      </w:r>
      <w:r w:rsidRPr="001B2FF3">
        <w:rPr>
          <w:spacing w:val="-2"/>
          <w:sz w:val="22"/>
          <w:szCs w:val="22"/>
        </w:rPr>
        <w:t xml:space="preserve"> 8. Компьютеры могут быть подключены к локальной компьютерной сети на основе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XP</w:t>
      </w:r>
      <w:r w:rsidRPr="001B2FF3">
        <w:rPr>
          <w:spacing w:val="-2"/>
          <w:sz w:val="22"/>
          <w:szCs w:val="22"/>
        </w:rPr>
        <w:t xml:space="preserve">,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2003,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Vista</w:t>
      </w:r>
      <w:r w:rsidRPr="001B2FF3">
        <w:rPr>
          <w:spacing w:val="-2"/>
          <w:sz w:val="22"/>
          <w:szCs w:val="22"/>
        </w:rPr>
        <w:t xml:space="preserve">,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2008, </w:t>
      </w:r>
      <w:r w:rsidRPr="001B2FF3">
        <w:rPr>
          <w:spacing w:val="-2"/>
          <w:sz w:val="22"/>
          <w:szCs w:val="22"/>
          <w:lang w:val="en-US"/>
        </w:rPr>
        <w:t>Windows</w:t>
      </w:r>
      <w:r w:rsidRPr="001B2FF3">
        <w:rPr>
          <w:spacing w:val="-2"/>
          <w:sz w:val="22"/>
          <w:szCs w:val="22"/>
        </w:rPr>
        <w:t xml:space="preserve"> 7, </w:t>
      </w:r>
      <w:r w:rsidRPr="001B2FF3">
        <w:rPr>
          <w:spacing w:val="-2"/>
          <w:sz w:val="22"/>
          <w:szCs w:val="22"/>
          <w:lang w:val="en-US"/>
        </w:rPr>
        <w:t>Windows</w:t>
      </w:r>
      <w:r w:rsidRPr="001B2FF3">
        <w:rPr>
          <w:spacing w:val="-2"/>
          <w:sz w:val="22"/>
          <w:szCs w:val="22"/>
        </w:rPr>
        <w:t xml:space="preserve"> </w:t>
      </w:r>
      <w:r w:rsidRPr="001B2FF3">
        <w:rPr>
          <w:spacing w:val="-2"/>
          <w:sz w:val="22"/>
          <w:szCs w:val="22"/>
          <w:lang w:val="en-US"/>
        </w:rPr>
        <w:t>Server</w:t>
      </w:r>
      <w:r w:rsidRPr="001B2FF3">
        <w:rPr>
          <w:spacing w:val="-2"/>
          <w:sz w:val="22"/>
          <w:szCs w:val="22"/>
        </w:rPr>
        <w:t xml:space="preserve"> 2012, </w:t>
      </w:r>
      <w:r w:rsidRPr="001B2FF3">
        <w:rPr>
          <w:spacing w:val="-2"/>
          <w:sz w:val="22"/>
          <w:szCs w:val="22"/>
          <w:lang w:val="en-US"/>
        </w:rPr>
        <w:t>Windows</w:t>
      </w:r>
      <w:r w:rsidRPr="001B2FF3">
        <w:rPr>
          <w:spacing w:val="-2"/>
          <w:sz w:val="22"/>
          <w:szCs w:val="22"/>
        </w:rPr>
        <w:t xml:space="preserve"> 8.</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 xml:space="preserve">3.3. Информация, содержащаяся в текущих версиях Справочника, включая авторские материалы (комментарии, книги, статьи, </w:t>
      </w:r>
      <w:proofErr w:type="spellStart"/>
      <w:r w:rsidRPr="001B2FF3">
        <w:rPr>
          <w:spacing w:val="-2"/>
          <w:sz w:val="22"/>
          <w:szCs w:val="22"/>
        </w:rPr>
        <w:t>бераторы</w:t>
      </w:r>
      <w:proofErr w:type="spellEnd"/>
      <w:r w:rsidRPr="001B2FF3">
        <w:rPr>
          <w:spacing w:val="-2"/>
          <w:sz w:val="22"/>
          <w:szCs w:val="22"/>
        </w:rPr>
        <w:t>, ответы на вопросы, консультации, заключения Службы Правового консалтинга Исполнителя и т.д.), имеет справочный характер.</w:t>
      </w:r>
    </w:p>
    <w:p w:rsidR="00615ED5" w:rsidRPr="001B2FF3" w:rsidRDefault="00615ED5" w:rsidP="00615ED5">
      <w:pPr>
        <w:pStyle w:val="aa"/>
        <w:ind w:firstLine="426"/>
        <w:rPr>
          <w:sz w:val="22"/>
          <w:szCs w:val="22"/>
        </w:rPr>
      </w:pPr>
      <w:r w:rsidRPr="001B2FF3">
        <w:rPr>
          <w:sz w:val="22"/>
          <w:szCs w:val="22"/>
        </w:rPr>
        <w:t>3.4. Текущие версии Справочника и/или комплекта частей Справочника предоставляются в виде «как есть», т.е. текущие версии Справочника и/или комплектов частей Справочника предоставляются Заказчику в том виде, в котором они созданы автором, и не подлежат изменению по желанию Заказчика.</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1B2FF3">
        <w:rPr>
          <w:b/>
          <w:sz w:val="22"/>
          <w:szCs w:val="22"/>
        </w:rPr>
        <w:t>4. СТОИМОСТЬ УСЛУГ И ПОРЯДОК ОПЛАТЫ</w:t>
      </w:r>
    </w:p>
    <w:p w:rsidR="00615ED5" w:rsidRPr="001B2FF3" w:rsidRDefault="00615ED5" w:rsidP="00615ED5">
      <w:pPr>
        <w:ind w:firstLine="426"/>
        <w:jc w:val="both"/>
        <w:rPr>
          <w:sz w:val="22"/>
          <w:szCs w:val="22"/>
        </w:rPr>
      </w:pPr>
      <w:r w:rsidRPr="001B2FF3">
        <w:rPr>
          <w:sz w:val="22"/>
          <w:szCs w:val="22"/>
        </w:rPr>
        <w:t xml:space="preserve">4.1. Стоимость услуг по обновлению текущей версии Справочника и/или комплектов частей Справочника в виде предоставления очередных экземпляров текущей версии Справочника и/или комплектов частей Справочника, сформированных на основании Структуры заказа (Приложение №1) </w:t>
      </w:r>
      <w:r w:rsidR="00E3542A" w:rsidRPr="001B2FF3">
        <w:rPr>
          <w:sz w:val="22"/>
          <w:szCs w:val="22"/>
        </w:rPr>
        <w:t xml:space="preserve">с 09.01.2018г. </w:t>
      </w:r>
      <w:r w:rsidRPr="001B2FF3">
        <w:rPr>
          <w:sz w:val="22"/>
          <w:szCs w:val="22"/>
        </w:rPr>
        <w:t>до 31.12.201</w:t>
      </w:r>
      <w:r w:rsidR="009E59C3" w:rsidRPr="001B2FF3">
        <w:rPr>
          <w:sz w:val="22"/>
          <w:szCs w:val="22"/>
        </w:rPr>
        <w:t>8</w:t>
      </w:r>
      <w:r w:rsidRPr="001B2FF3">
        <w:rPr>
          <w:sz w:val="22"/>
          <w:szCs w:val="22"/>
        </w:rPr>
        <w:t xml:space="preserve">г. составляет __________ (____________________) рублей 00 коп., в </w:t>
      </w:r>
      <w:proofErr w:type="spellStart"/>
      <w:r w:rsidRPr="001B2FF3">
        <w:rPr>
          <w:sz w:val="22"/>
          <w:szCs w:val="22"/>
        </w:rPr>
        <w:t>т.ч</w:t>
      </w:r>
      <w:proofErr w:type="spellEnd"/>
      <w:r w:rsidRPr="001B2FF3">
        <w:rPr>
          <w:sz w:val="22"/>
          <w:szCs w:val="22"/>
        </w:rPr>
        <w:t>. НДС _____________</w:t>
      </w:r>
      <w:proofErr w:type="gramStart"/>
      <w:r w:rsidRPr="001B2FF3">
        <w:rPr>
          <w:sz w:val="22"/>
          <w:szCs w:val="22"/>
        </w:rPr>
        <w:t>_(</w:t>
      </w:r>
      <w:proofErr w:type="gramEnd"/>
      <w:r w:rsidRPr="001B2FF3">
        <w:rPr>
          <w:sz w:val="22"/>
          <w:szCs w:val="22"/>
        </w:rPr>
        <w:t>_________________) рублей ____ коп., в месяц.</w:t>
      </w:r>
    </w:p>
    <w:p w:rsidR="00615ED5" w:rsidRPr="001B2FF3" w:rsidRDefault="00615ED5" w:rsidP="00615ED5">
      <w:pPr>
        <w:ind w:firstLine="426"/>
        <w:jc w:val="both"/>
        <w:rPr>
          <w:sz w:val="22"/>
          <w:szCs w:val="22"/>
        </w:rPr>
      </w:pPr>
      <w:r w:rsidRPr="001B2FF3">
        <w:rPr>
          <w:spacing w:val="-2"/>
          <w:sz w:val="22"/>
          <w:szCs w:val="22"/>
        </w:rPr>
        <w:t>4.2. Общая с</w:t>
      </w:r>
      <w:r w:rsidRPr="001B2FF3">
        <w:rPr>
          <w:sz w:val="22"/>
          <w:szCs w:val="22"/>
        </w:rPr>
        <w:t xml:space="preserve">умма договора составляет _____________ (_______________________) рублей 00 коп., в </w:t>
      </w:r>
      <w:proofErr w:type="spellStart"/>
      <w:r w:rsidRPr="001B2FF3">
        <w:rPr>
          <w:sz w:val="22"/>
          <w:szCs w:val="22"/>
        </w:rPr>
        <w:t>т.ч</w:t>
      </w:r>
      <w:proofErr w:type="spellEnd"/>
      <w:r w:rsidRPr="001B2FF3">
        <w:rPr>
          <w:sz w:val="22"/>
          <w:szCs w:val="22"/>
        </w:rPr>
        <w:t>. НДС ______________ (________________________) рублей ____ коп.</w:t>
      </w:r>
    </w:p>
    <w:p w:rsidR="00615ED5" w:rsidRPr="001B2FF3" w:rsidRDefault="00615ED5" w:rsidP="00615ED5">
      <w:pPr>
        <w:ind w:firstLine="426"/>
        <w:jc w:val="both"/>
        <w:rPr>
          <w:sz w:val="22"/>
          <w:szCs w:val="22"/>
        </w:rPr>
      </w:pPr>
      <w:r w:rsidRPr="001B2FF3">
        <w:rPr>
          <w:spacing w:val="-2"/>
          <w:sz w:val="22"/>
          <w:szCs w:val="22"/>
        </w:rPr>
        <w:t xml:space="preserve">4.3. В стоимость услуг по настоящему договору включается стоимость доставки информации и ее установки Исполнителем, материальных носителей, на которых доставляется информация (если информация доставляется на материальных носителях), стоимость использования переносного </w:t>
      </w:r>
      <w:proofErr w:type="spellStart"/>
      <w:r w:rsidRPr="001B2FF3">
        <w:rPr>
          <w:spacing w:val="-2"/>
          <w:sz w:val="22"/>
          <w:szCs w:val="22"/>
        </w:rPr>
        <w:t>flash</w:t>
      </w:r>
      <w:proofErr w:type="spellEnd"/>
      <w:r w:rsidRPr="001B2FF3">
        <w:rPr>
          <w:spacing w:val="-2"/>
          <w:sz w:val="22"/>
          <w:szCs w:val="22"/>
        </w:rPr>
        <w:t xml:space="preserve">-накопителя (если информация предоставляется на переносном </w:t>
      </w:r>
      <w:proofErr w:type="spellStart"/>
      <w:r w:rsidRPr="001B2FF3">
        <w:rPr>
          <w:spacing w:val="-2"/>
          <w:sz w:val="22"/>
          <w:szCs w:val="22"/>
        </w:rPr>
        <w:t>flash</w:t>
      </w:r>
      <w:proofErr w:type="spellEnd"/>
      <w:r w:rsidRPr="001B2FF3">
        <w:rPr>
          <w:spacing w:val="-2"/>
          <w:sz w:val="22"/>
          <w:szCs w:val="22"/>
        </w:rPr>
        <w:t>-накопителе), стоимость карты клиента (при её наличии), а также всех иных накладных расходов, понесенных Исполнителем.</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4.4. Услуги Исполнителя оплачиваются Заказчиком ежемесячно</w:t>
      </w:r>
      <w:r w:rsidR="00752AEF" w:rsidRPr="001B2FF3">
        <w:rPr>
          <w:spacing w:val="-2"/>
          <w:sz w:val="22"/>
          <w:szCs w:val="22"/>
        </w:rPr>
        <w:t>, в течение 5 (пяти) календарных дней с момента подписания акта сдачи-приемки услуг.</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4.5. При наличии задолженности Заказчика Исполнитель имеет право зачесть часть суммы текущей оплаты в размере этой задолженности (или, в зависимости от размера задолженности, всю такую сумму) за оказанные услуги по настоящему Договору в счет ее погашения.</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lastRenderedPageBreak/>
        <w:t>4.6. При отсутствии аванса Заказчика у Исполнителя или задолженности Заказчика перед Исполнителем за уже оказанные услуги Исполнитель имеет право не оказывать услуги по настоящему Договору.</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z w:val="22"/>
          <w:szCs w:val="22"/>
        </w:rPr>
      </w:pPr>
      <w:r w:rsidRPr="001B2FF3">
        <w:rPr>
          <w:spacing w:val="-2"/>
          <w:sz w:val="22"/>
          <w:szCs w:val="22"/>
        </w:rPr>
        <w:t xml:space="preserve">4.7. Если услуги не были оплачены авансом, и Заказчик не оплатил указанную в акте сдачи-приемки сумму или часть неоплаченной авансом суммы в течение 5 (Пяти) дней со дня подписания акта, </w:t>
      </w:r>
      <w:r w:rsidRPr="001B2FF3">
        <w:rPr>
          <w:sz w:val="22"/>
          <w:szCs w:val="22"/>
        </w:rPr>
        <w:t>то стоимость не оплаченных услуг, оказанных согласно структуре Заказа, по усмотрению Исполнителя может определяться расценками Исполнителя, действующими на момент оплаты.</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lang w:val="x-none"/>
        </w:rPr>
      </w:pPr>
      <w:r w:rsidRPr="001B2FF3">
        <w:rPr>
          <w:spacing w:val="-2"/>
          <w:sz w:val="22"/>
          <w:szCs w:val="22"/>
        </w:rPr>
        <w:t>4.8</w:t>
      </w:r>
      <w:r w:rsidRPr="001B2FF3">
        <w:rPr>
          <w:spacing w:val="-2"/>
          <w:sz w:val="22"/>
          <w:szCs w:val="22"/>
          <w:lang w:val="x-none"/>
        </w:rPr>
        <w:t>. Если за календарный месяц был предоставлен хотя бы один очередной экземпляр текущей версии электронного периодического справочника «Система ГАРАНТ», то услуги по предоставлению очередного экземпляра текущей версии электронного периодического справочника «Система ГАРАНТ» и/или комплектов частей справочника за этот календарный месяц считаются оказанными и подлежат оплате.</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lang w:val="x-none"/>
        </w:rPr>
      </w:pPr>
      <w:r w:rsidRPr="001B2FF3">
        <w:rPr>
          <w:spacing w:val="-2"/>
          <w:sz w:val="22"/>
          <w:szCs w:val="22"/>
        </w:rPr>
        <w:t>4.9</w:t>
      </w:r>
      <w:r w:rsidRPr="001B2FF3">
        <w:rPr>
          <w:spacing w:val="-2"/>
          <w:sz w:val="22"/>
          <w:szCs w:val="22"/>
          <w:lang w:val="x-none"/>
        </w:rPr>
        <w:t>. При изменении Структуры услуг (Заказа) Приложение №1 составляется и подписывается сторонами в новой редакции.</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1B2FF3">
        <w:rPr>
          <w:b/>
          <w:sz w:val="22"/>
          <w:szCs w:val="22"/>
        </w:rPr>
        <w:t>5. ПОРЯДОК СДАЧИ-ПРИЕМКИ УСЛУГ</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5.1. В срок и в порядке, установленном законодательством РФ, Заказчику предоставляется акт, отражающий стоимость оказанных услуг. В случае отсутствия в десятидневный срок мотивированного письменного отказа Заказчика от подписания акта, акт считается подписанным Заказчиком, а услуги оказанными.</w:t>
      </w:r>
    </w:p>
    <w:p w:rsidR="00615ED5" w:rsidRPr="001B2FF3" w:rsidRDefault="00615ED5" w:rsidP="00615ED5">
      <w:pPr>
        <w:pStyle w:val="aa"/>
        <w:ind w:firstLine="426"/>
        <w:rPr>
          <w:sz w:val="22"/>
          <w:szCs w:val="22"/>
        </w:rPr>
      </w:pPr>
      <w:r w:rsidRPr="001B2FF3">
        <w:rPr>
          <w:sz w:val="22"/>
          <w:szCs w:val="22"/>
        </w:rPr>
        <w:t>5.2. Со стороны Заказчика ответственным лицом за получение текущих версий Справочника и/или комплекта частей  Справочника является начальник отдела информационных технологий _________________________.</w:t>
      </w:r>
    </w:p>
    <w:p w:rsidR="00615ED5" w:rsidRPr="001B2FF3" w:rsidRDefault="00615ED5" w:rsidP="00615ED5">
      <w:pPr>
        <w:pStyle w:val="aa"/>
        <w:ind w:firstLine="426"/>
        <w:rPr>
          <w:sz w:val="22"/>
          <w:szCs w:val="22"/>
        </w:rPr>
      </w:pPr>
      <w:r w:rsidRPr="001B2FF3">
        <w:rPr>
          <w:sz w:val="22"/>
          <w:szCs w:val="22"/>
        </w:rPr>
        <w:t>5.3. Со стороны Заказчика лицом, имеющим право подписывать акты оказанных услуг (выполненных работ) является _____________________________________.</w:t>
      </w:r>
    </w:p>
    <w:p w:rsidR="00615ED5" w:rsidRPr="001B2FF3" w:rsidRDefault="00615ED5" w:rsidP="00615ED5">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63" w:hanging="1763"/>
        <w:jc w:val="center"/>
        <w:rPr>
          <w:b/>
          <w:spacing w:val="-2"/>
          <w:sz w:val="22"/>
          <w:szCs w:val="22"/>
        </w:rPr>
      </w:pPr>
    </w:p>
    <w:p w:rsidR="00615ED5" w:rsidRPr="001B2FF3" w:rsidRDefault="00615ED5" w:rsidP="00615ED5">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763" w:hanging="1763"/>
        <w:jc w:val="center"/>
        <w:rPr>
          <w:b/>
          <w:spacing w:val="-2"/>
          <w:sz w:val="22"/>
          <w:szCs w:val="22"/>
        </w:rPr>
      </w:pPr>
      <w:r w:rsidRPr="001B2FF3">
        <w:rPr>
          <w:b/>
          <w:spacing w:val="-2"/>
          <w:sz w:val="22"/>
          <w:szCs w:val="22"/>
        </w:rPr>
        <w:t>6. СРОК ДЕЙСТВИЯ  ДОГОВОРА. РАСТОРЖЕНИЕ ДОГОВОРА.</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 xml:space="preserve">6.1. Настоящий Договор действует с </w:t>
      </w:r>
      <w:r w:rsidR="00E3542A" w:rsidRPr="001B2FF3">
        <w:rPr>
          <w:spacing w:val="-2"/>
          <w:sz w:val="22"/>
          <w:szCs w:val="22"/>
        </w:rPr>
        <w:t>09.01.2018г.</w:t>
      </w:r>
      <w:r w:rsidRPr="001B2FF3">
        <w:rPr>
          <w:spacing w:val="-2"/>
          <w:sz w:val="22"/>
          <w:szCs w:val="22"/>
        </w:rPr>
        <w:t xml:space="preserve"> до 31.12.201</w:t>
      </w:r>
      <w:r w:rsidR="00752AEF" w:rsidRPr="001B2FF3">
        <w:rPr>
          <w:spacing w:val="-2"/>
          <w:sz w:val="22"/>
          <w:szCs w:val="22"/>
        </w:rPr>
        <w:t>8</w:t>
      </w:r>
      <w:r w:rsidRPr="001B2FF3">
        <w:rPr>
          <w:spacing w:val="-2"/>
          <w:sz w:val="22"/>
          <w:szCs w:val="22"/>
        </w:rPr>
        <w:t xml:space="preserve">г., если стороны по взаимному согласию не установили иной срок действия Договора. </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 xml:space="preserve">6.2. Заказчик имеет право в одностороннем порядке отказаться от исполнения настоящего Договора при условии оплаты Исполнителю фактически оказанных услуг. Волеизъявление о расторжении Договора должно быть выражено Заказчиком в письменной форме, заверено его печатью и доведено до Исполнителя не позднее, чем за 30 (Тридцать) календарных дней до предполагаемой даты расторжения. </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 xml:space="preserve">6.3. Заказчик имеет право приостановить на неопределенный срок получение экземпляров текущих версий Справочника и/или комплекта частей Справочника без расторжения настоящего Договора при условии оплаты Исполнителю фактически оказанных услуг. Волеизъявление о приостановлении должно быть выражено Заказчиком в письменной форме, заверено его печатью и доведено до Исполнителя не позднее чем за 30 (Тридцать) календарных дней до предполагаемой даты приостановления. </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6.4</w:t>
      </w:r>
      <w:r w:rsidRPr="001B2FF3">
        <w:rPr>
          <w:i/>
          <w:spacing w:val="-2"/>
          <w:sz w:val="22"/>
          <w:szCs w:val="22"/>
        </w:rPr>
        <w:t>.</w:t>
      </w:r>
      <w:r w:rsidRPr="001B2FF3">
        <w:rPr>
          <w:spacing w:val="-2"/>
          <w:sz w:val="22"/>
          <w:szCs w:val="22"/>
        </w:rPr>
        <w:t xml:space="preserve"> Исполнитель имеет право в одностороннем порядке расторгнуть настоящий Договор или приостановить его действие с уведомлением об этом Заказчика в письменном виде, если Заказчик нарушает любой из пунктов 2.2., 2.3., 2.4., 2.5. настоящего Договора, при этом сохраняется обязанность Заказчика оплатить Исполнителю уже оказанные Исполнителем услуги, если они не были оплачены к моменту расторжения или приостановления действия Договора.</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1B2FF3">
        <w:rPr>
          <w:b/>
          <w:sz w:val="22"/>
          <w:szCs w:val="22"/>
        </w:rPr>
        <w:t>7. ДЕЙСТВИЕ НЕПРЕОДОЛИМОЙ СИЛЫ</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7.1.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действия государственных и муниципальных органов, гражданские волнения, эпидемии, блокаду, эмбарго, землетрясения, наводнения, пожары и другие стихийные бедствия.</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7.2. Сторона, которая не исполняет своего обязательства, должна дать извещение другой стороне о препятствии и его влиянии на исполнение обязательств по настоящему Договору.</w:t>
      </w:r>
    </w:p>
    <w:p w:rsidR="00615ED5" w:rsidRPr="001B2FF3" w:rsidRDefault="00615ED5" w:rsidP="00615ED5">
      <w:pPr>
        <w:pStyle w:val="aa"/>
        <w:ind w:firstLine="426"/>
        <w:rPr>
          <w:sz w:val="22"/>
          <w:szCs w:val="22"/>
        </w:rPr>
      </w:pPr>
      <w:r w:rsidRPr="001B2FF3">
        <w:rPr>
          <w:sz w:val="22"/>
          <w:szCs w:val="22"/>
        </w:rPr>
        <w:lastRenderedPageBreak/>
        <w:t>7.3. Если обстоятельства непреодолимой силы действуют на протяжении трех последовательных месяцев и не обнаруживают признаков прекращения, настоящий Договор может быть расторгнут как Заказчиком, так и Исполнителем в одностороннем порядке путем направления уведомления другой стороне.</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szCs w:val="22"/>
        </w:rPr>
      </w:pPr>
      <w:r w:rsidRPr="001B2FF3">
        <w:rPr>
          <w:b/>
          <w:sz w:val="22"/>
          <w:szCs w:val="22"/>
        </w:rPr>
        <w:t>8. ОТВЕТСТВЕННОСТЬ СТОРОН И ПОРЯДОК РАЗРЕШЕНИЯ СПОРОВ</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8.1.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615ED5" w:rsidRPr="001B2FF3" w:rsidRDefault="00615ED5" w:rsidP="00615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firstLine="426"/>
        <w:jc w:val="both"/>
        <w:rPr>
          <w:spacing w:val="-2"/>
          <w:sz w:val="22"/>
          <w:szCs w:val="22"/>
        </w:rPr>
      </w:pPr>
      <w:r w:rsidRPr="001B2FF3">
        <w:rPr>
          <w:spacing w:val="-2"/>
          <w:sz w:val="22"/>
          <w:szCs w:val="22"/>
        </w:rPr>
        <w:t>8.2. Исполнитель не несет ответственность за функционирование Справочника и/или комплекта частей Справочника на неисправном компьютере, либо компьютере, зараженном каким-либо компьютерным вирусом. Исполнитель несет ответственность за потерю информации или порчу компьютерной техники, произошедшие в связи с использованием справочника и/или комплекта частей Справочника, только в случае наличия доказанной вины Исполнителя в виде умысла или грубой неосторожности.</w:t>
      </w:r>
    </w:p>
    <w:p w:rsidR="00615ED5" w:rsidRPr="001B2FF3" w:rsidRDefault="00615ED5" w:rsidP="00615ED5">
      <w:pPr>
        <w:pStyle w:val="aa"/>
        <w:ind w:firstLine="426"/>
        <w:rPr>
          <w:sz w:val="22"/>
          <w:szCs w:val="22"/>
        </w:rPr>
      </w:pPr>
      <w:r w:rsidRPr="001B2FF3">
        <w:rPr>
          <w:sz w:val="22"/>
          <w:szCs w:val="22"/>
        </w:rPr>
        <w:t xml:space="preserve">8.3. Настоящий Договор регулируется законодательством Российской Федерации. Споры между сторонами решаются путем переговоров. </w:t>
      </w:r>
      <w:r w:rsidRPr="001B2FF3">
        <w:rPr>
          <w:sz w:val="22"/>
          <w:szCs w:val="22"/>
          <w:lang w:val="x-none"/>
        </w:rPr>
        <w:t>В случае недостижения согласия переговорным путем, споры сторон по настоящему договору рассматриваются в Арбитражном суде Волгоградской области</w:t>
      </w:r>
      <w:r w:rsidRPr="001B2FF3">
        <w:rPr>
          <w:sz w:val="22"/>
          <w:szCs w:val="22"/>
        </w:rPr>
        <w:t>.</w:t>
      </w:r>
    </w:p>
    <w:p w:rsidR="00615ED5" w:rsidRPr="001B2FF3" w:rsidRDefault="00615ED5" w:rsidP="00615ED5">
      <w:pPr>
        <w:ind w:firstLine="426"/>
        <w:jc w:val="both"/>
        <w:rPr>
          <w:sz w:val="22"/>
          <w:szCs w:val="22"/>
        </w:rPr>
      </w:pPr>
      <w:r w:rsidRPr="001B2FF3">
        <w:rPr>
          <w:sz w:val="22"/>
          <w:szCs w:val="22"/>
        </w:rPr>
        <w:t>8.4. Условия о процентах по денежному обязательству данного договора в порядке ст. 317.1 ГК РФ не применяются.</w:t>
      </w:r>
    </w:p>
    <w:p w:rsidR="00180B1D" w:rsidRPr="001B2FF3" w:rsidRDefault="00615ED5" w:rsidP="00615ED5">
      <w:pPr>
        <w:ind w:firstLine="426"/>
        <w:jc w:val="both"/>
        <w:rPr>
          <w:spacing w:val="-2"/>
          <w:sz w:val="22"/>
          <w:szCs w:val="22"/>
        </w:rPr>
      </w:pPr>
      <w:r w:rsidRPr="001B2FF3">
        <w:rPr>
          <w:sz w:val="22"/>
          <w:szCs w:val="22"/>
        </w:rPr>
        <w:t>Приложение № 1</w:t>
      </w:r>
      <w:r w:rsidR="007774B0" w:rsidRPr="001B2FF3">
        <w:rPr>
          <w:sz w:val="22"/>
          <w:szCs w:val="22"/>
        </w:rPr>
        <w:t>:</w:t>
      </w:r>
      <w:r w:rsidRPr="001B2FF3">
        <w:rPr>
          <w:sz w:val="22"/>
          <w:szCs w:val="22"/>
        </w:rPr>
        <w:t xml:space="preserve"> </w:t>
      </w:r>
      <w:r w:rsidR="00180B1D" w:rsidRPr="001B2FF3">
        <w:rPr>
          <w:spacing w:val="-2"/>
          <w:sz w:val="22"/>
          <w:szCs w:val="22"/>
        </w:rPr>
        <w:t xml:space="preserve">Экземпляры текущих версий </w:t>
      </w:r>
      <w:proofErr w:type="gramStart"/>
      <w:r w:rsidR="00180B1D" w:rsidRPr="001B2FF3">
        <w:rPr>
          <w:spacing w:val="-2"/>
          <w:sz w:val="22"/>
          <w:szCs w:val="22"/>
        </w:rPr>
        <w:t>Справочника  и</w:t>
      </w:r>
      <w:proofErr w:type="gramEnd"/>
      <w:r w:rsidR="00180B1D" w:rsidRPr="001B2FF3">
        <w:rPr>
          <w:spacing w:val="-2"/>
          <w:sz w:val="22"/>
          <w:szCs w:val="22"/>
        </w:rPr>
        <w:t>/или комплектов частей Справочника с индивидуальным наполнением (по результатам закупки);</w:t>
      </w:r>
    </w:p>
    <w:p w:rsidR="00615ED5" w:rsidRPr="001B2FF3" w:rsidRDefault="00180B1D" w:rsidP="00615ED5">
      <w:pPr>
        <w:ind w:firstLine="426"/>
        <w:jc w:val="both"/>
        <w:rPr>
          <w:sz w:val="22"/>
          <w:szCs w:val="22"/>
        </w:rPr>
      </w:pPr>
      <w:r w:rsidRPr="001B2FF3">
        <w:rPr>
          <w:spacing w:val="-2"/>
          <w:sz w:val="22"/>
          <w:szCs w:val="22"/>
        </w:rPr>
        <w:t xml:space="preserve">Приложение № 2: </w:t>
      </w:r>
      <w:r w:rsidR="007774B0" w:rsidRPr="001B2FF3">
        <w:rPr>
          <w:sz w:val="22"/>
          <w:szCs w:val="22"/>
        </w:rPr>
        <w:t xml:space="preserve">Техническое задание. </w:t>
      </w:r>
    </w:p>
    <w:p w:rsidR="00615ED5" w:rsidRPr="001B2FF3" w:rsidRDefault="00615ED5" w:rsidP="00615ED5">
      <w:pPr>
        <w:pStyle w:val="aa"/>
        <w:ind w:firstLine="426"/>
        <w:rPr>
          <w:sz w:val="22"/>
          <w:szCs w:val="22"/>
        </w:rPr>
      </w:pPr>
    </w:p>
    <w:p w:rsidR="00615ED5" w:rsidRPr="001B2FF3" w:rsidRDefault="00615ED5" w:rsidP="00615ED5">
      <w:pPr>
        <w:jc w:val="center"/>
        <w:rPr>
          <w:b/>
          <w:sz w:val="22"/>
          <w:szCs w:val="22"/>
        </w:rPr>
      </w:pPr>
    </w:p>
    <w:p w:rsidR="00615ED5" w:rsidRPr="001B2FF3" w:rsidRDefault="00615ED5" w:rsidP="00615ED5">
      <w:pPr>
        <w:jc w:val="center"/>
        <w:rPr>
          <w:b/>
          <w:sz w:val="22"/>
          <w:szCs w:val="22"/>
        </w:rPr>
      </w:pPr>
      <w:r w:rsidRPr="001B2FF3">
        <w:rPr>
          <w:b/>
          <w:sz w:val="22"/>
          <w:szCs w:val="22"/>
        </w:rPr>
        <w:t>9. РЕКВИЗИТЫ СТОРОН</w:t>
      </w:r>
    </w:p>
    <w:tbl>
      <w:tblPr>
        <w:tblW w:w="10598" w:type="dxa"/>
        <w:tblLayout w:type="fixed"/>
        <w:tblLook w:val="0000" w:firstRow="0" w:lastRow="0" w:firstColumn="0" w:lastColumn="0" w:noHBand="0" w:noVBand="0"/>
      </w:tblPr>
      <w:tblGrid>
        <w:gridCol w:w="5353"/>
        <w:gridCol w:w="5245"/>
      </w:tblGrid>
      <w:tr w:rsidR="00615ED5" w:rsidRPr="00B72D29" w:rsidTr="009E59C3">
        <w:trPr>
          <w:trHeight w:val="3617"/>
        </w:trPr>
        <w:tc>
          <w:tcPr>
            <w:tcW w:w="5353" w:type="dxa"/>
          </w:tcPr>
          <w:p w:rsidR="00615ED5" w:rsidRPr="001B2FF3" w:rsidRDefault="00615ED5" w:rsidP="009E59C3">
            <w:pPr>
              <w:rPr>
                <w:b/>
                <w:sz w:val="22"/>
                <w:szCs w:val="22"/>
              </w:rPr>
            </w:pPr>
            <w:r w:rsidRPr="001B2FF3">
              <w:rPr>
                <w:b/>
                <w:sz w:val="22"/>
                <w:szCs w:val="22"/>
              </w:rPr>
              <w:t>Заказчик:</w:t>
            </w:r>
          </w:p>
          <w:p w:rsidR="00615ED5" w:rsidRPr="001B2FF3" w:rsidRDefault="00615ED5" w:rsidP="009E59C3">
            <w:pPr>
              <w:rPr>
                <w:sz w:val="22"/>
                <w:szCs w:val="22"/>
              </w:rPr>
            </w:pPr>
            <w:r w:rsidRPr="001B2FF3">
              <w:rPr>
                <w:sz w:val="22"/>
                <w:szCs w:val="22"/>
                <w:u w:val="single"/>
              </w:rPr>
              <w:t>Полное наименование:</w:t>
            </w:r>
            <w:r w:rsidRPr="001B2FF3">
              <w:rPr>
                <w:sz w:val="22"/>
                <w:szCs w:val="22"/>
              </w:rPr>
              <w:t xml:space="preserve"> Публичное акционерное общество «Волгоградоблэлектро»</w:t>
            </w:r>
          </w:p>
          <w:p w:rsidR="00615ED5" w:rsidRPr="001B2FF3" w:rsidRDefault="00615ED5" w:rsidP="009E59C3">
            <w:pPr>
              <w:rPr>
                <w:sz w:val="22"/>
                <w:szCs w:val="22"/>
              </w:rPr>
            </w:pPr>
            <w:r w:rsidRPr="001B2FF3">
              <w:rPr>
                <w:sz w:val="22"/>
                <w:szCs w:val="22"/>
                <w:u w:val="single"/>
              </w:rPr>
              <w:t>Краткое наименование:</w:t>
            </w:r>
            <w:r w:rsidRPr="001B2FF3">
              <w:rPr>
                <w:rFonts w:eastAsia="Arial Unicode MS"/>
                <w:sz w:val="22"/>
                <w:szCs w:val="22"/>
                <w:lang w:eastAsia="ar-SA"/>
              </w:rPr>
              <w:t xml:space="preserve"> </w:t>
            </w:r>
            <w:r w:rsidRPr="001B2FF3">
              <w:rPr>
                <w:sz w:val="22"/>
                <w:szCs w:val="22"/>
              </w:rPr>
              <w:t xml:space="preserve">ПАО «ВОЭ», </w:t>
            </w:r>
            <w:r w:rsidRPr="001B2FF3">
              <w:rPr>
                <w:sz w:val="22"/>
                <w:szCs w:val="22"/>
              </w:rPr>
              <w:br/>
              <w:t>ПАО «Волгоградоблэлектро»</w:t>
            </w:r>
          </w:p>
          <w:p w:rsidR="00615ED5" w:rsidRPr="001B2FF3" w:rsidRDefault="00615ED5" w:rsidP="009E59C3">
            <w:pPr>
              <w:rPr>
                <w:sz w:val="22"/>
                <w:szCs w:val="22"/>
              </w:rPr>
            </w:pPr>
            <w:r w:rsidRPr="001B2FF3">
              <w:rPr>
                <w:sz w:val="22"/>
                <w:szCs w:val="22"/>
                <w:u w:val="single"/>
              </w:rPr>
              <w:t>Юридический/Почтовый адрес</w:t>
            </w:r>
            <w:r w:rsidRPr="001B2FF3">
              <w:rPr>
                <w:sz w:val="22"/>
                <w:szCs w:val="22"/>
              </w:rPr>
              <w:t xml:space="preserve">: </w:t>
            </w:r>
          </w:p>
          <w:p w:rsidR="00615ED5" w:rsidRPr="001B2FF3" w:rsidRDefault="00615ED5" w:rsidP="009E59C3">
            <w:pPr>
              <w:rPr>
                <w:sz w:val="22"/>
                <w:szCs w:val="22"/>
              </w:rPr>
            </w:pPr>
            <w:smartTag w:uri="urn:schemas-microsoft-com:office:smarttags" w:element="metricconverter">
              <w:smartTagPr>
                <w:attr w:name="ProductID" w:val="400075, г"/>
              </w:smartTagPr>
              <w:r w:rsidRPr="001B2FF3">
                <w:rPr>
                  <w:sz w:val="22"/>
                  <w:szCs w:val="22"/>
                </w:rPr>
                <w:t xml:space="preserve">400075, </w:t>
              </w:r>
              <w:proofErr w:type="spellStart"/>
              <w:r w:rsidRPr="001B2FF3">
                <w:rPr>
                  <w:sz w:val="22"/>
                  <w:szCs w:val="22"/>
                </w:rPr>
                <w:t>г</w:t>
              </w:r>
            </w:smartTag>
            <w:r w:rsidRPr="001B2FF3">
              <w:rPr>
                <w:sz w:val="22"/>
                <w:szCs w:val="22"/>
              </w:rPr>
              <w:t>.Волгоград</w:t>
            </w:r>
            <w:proofErr w:type="spellEnd"/>
            <w:r w:rsidRPr="001B2FF3">
              <w:rPr>
                <w:sz w:val="22"/>
                <w:szCs w:val="22"/>
              </w:rPr>
              <w:t>, ул. Шопена, 13</w:t>
            </w:r>
          </w:p>
          <w:p w:rsidR="00615ED5" w:rsidRPr="001B2FF3" w:rsidRDefault="00615ED5" w:rsidP="009E59C3">
            <w:pPr>
              <w:rPr>
                <w:sz w:val="22"/>
                <w:szCs w:val="22"/>
              </w:rPr>
            </w:pPr>
            <w:r w:rsidRPr="001B2FF3">
              <w:rPr>
                <w:sz w:val="22"/>
                <w:szCs w:val="22"/>
                <w:u w:val="single"/>
              </w:rPr>
              <w:t>Банковские реквизиты</w:t>
            </w:r>
            <w:r w:rsidRPr="001B2FF3">
              <w:rPr>
                <w:sz w:val="22"/>
                <w:szCs w:val="22"/>
              </w:rPr>
              <w:t>:</w:t>
            </w:r>
            <w:r w:rsidRPr="001B2FF3">
              <w:rPr>
                <w:sz w:val="22"/>
                <w:szCs w:val="22"/>
              </w:rPr>
              <w:tab/>
            </w:r>
            <w:r w:rsidRPr="001B2FF3">
              <w:rPr>
                <w:sz w:val="22"/>
                <w:szCs w:val="22"/>
              </w:rPr>
              <w:br/>
              <w:t>ИНН/КПП: 3443029580 / 345250001</w:t>
            </w:r>
          </w:p>
          <w:p w:rsidR="00615ED5" w:rsidRPr="001B2FF3" w:rsidRDefault="00615ED5" w:rsidP="009E59C3">
            <w:pPr>
              <w:rPr>
                <w:sz w:val="22"/>
                <w:szCs w:val="22"/>
              </w:rPr>
            </w:pPr>
            <w:r w:rsidRPr="001B2FF3">
              <w:rPr>
                <w:sz w:val="22"/>
                <w:szCs w:val="22"/>
              </w:rPr>
              <w:t xml:space="preserve">р/с 40702810601000001087 </w:t>
            </w:r>
          </w:p>
          <w:p w:rsidR="00615ED5" w:rsidRPr="001B2FF3" w:rsidRDefault="00615ED5" w:rsidP="009E59C3">
            <w:pPr>
              <w:rPr>
                <w:sz w:val="22"/>
                <w:szCs w:val="22"/>
              </w:rPr>
            </w:pPr>
            <w:r w:rsidRPr="001B2FF3">
              <w:rPr>
                <w:sz w:val="22"/>
                <w:szCs w:val="22"/>
              </w:rPr>
              <w:t xml:space="preserve">Южный ф-л ПАО «Промсвязьбанк» </w:t>
            </w:r>
          </w:p>
          <w:p w:rsidR="00615ED5" w:rsidRPr="001B2FF3" w:rsidRDefault="00615ED5" w:rsidP="009E59C3">
            <w:pPr>
              <w:rPr>
                <w:sz w:val="22"/>
                <w:szCs w:val="22"/>
              </w:rPr>
            </w:pPr>
            <w:r w:rsidRPr="001B2FF3">
              <w:rPr>
                <w:sz w:val="22"/>
                <w:szCs w:val="22"/>
              </w:rPr>
              <w:t xml:space="preserve">к/с 30101810100000000715 БИК 041806715 </w:t>
            </w:r>
          </w:p>
          <w:p w:rsidR="00615ED5" w:rsidRPr="001B2FF3" w:rsidRDefault="00615ED5" w:rsidP="009E59C3">
            <w:pPr>
              <w:rPr>
                <w:sz w:val="22"/>
                <w:szCs w:val="22"/>
              </w:rPr>
            </w:pPr>
            <w:r w:rsidRPr="001B2FF3">
              <w:rPr>
                <w:sz w:val="22"/>
                <w:szCs w:val="22"/>
              </w:rPr>
              <w:t>ОГРН 1023402971272</w:t>
            </w:r>
          </w:p>
          <w:p w:rsidR="00615ED5" w:rsidRPr="001B2FF3" w:rsidRDefault="00615ED5" w:rsidP="009E59C3">
            <w:pPr>
              <w:rPr>
                <w:sz w:val="22"/>
                <w:szCs w:val="22"/>
                <w:u w:val="single"/>
              </w:rPr>
            </w:pPr>
            <w:r w:rsidRPr="001B2FF3">
              <w:rPr>
                <w:sz w:val="22"/>
                <w:szCs w:val="22"/>
              </w:rPr>
              <w:t>ОКОНХ 11170, ОКПО 05305750</w:t>
            </w:r>
          </w:p>
          <w:p w:rsidR="00615ED5" w:rsidRPr="001B2FF3" w:rsidRDefault="00615ED5" w:rsidP="009E59C3">
            <w:pPr>
              <w:tabs>
                <w:tab w:val="left" w:pos="3261"/>
              </w:tabs>
              <w:jc w:val="both"/>
              <w:rPr>
                <w:sz w:val="22"/>
                <w:szCs w:val="22"/>
              </w:rPr>
            </w:pPr>
            <w:r w:rsidRPr="001B2FF3">
              <w:rPr>
                <w:sz w:val="22"/>
                <w:szCs w:val="22"/>
                <w:u w:val="single"/>
              </w:rPr>
              <w:t>Телефон</w:t>
            </w:r>
            <w:r w:rsidRPr="001B2FF3">
              <w:rPr>
                <w:sz w:val="22"/>
                <w:szCs w:val="22"/>
              </w:rPr>
              <w:t xml:space="preserve">/ </w:t>
            </w:r>
            <w:r w:rsidRPr="001B2FF3">
              <w:rPr>
                <w:sz w:val="22"/>
                <w:szCs w:val="22"/>
                <w:u w:val="single"/>
              </w:rPr>
              <w:t>Факс</w:t>
            </w:r>
            <w:r w:rsidRPr="001B2FF3">
              <w:rPr>
                <w:sz w:val="22"/>
                <w:szCs w:val="22"/>
              </w:rPr>
              <w:t>: 8(8442) 48-14-21, 48-14-22</w:t>
            </w:r>
          </w:p>
          <w:p w:rsidR="00615ED5" w:rsidRPr="001B2FF3" w:rsidRDefault="00615ED5" w:rsidP="009E59C3">
            <w:pPr>
              <w:tabs>
                <w:tab w:val="left" w:pos="3261"/>
              </w:tabs>
              <w:jc w:val="both"/>
              <w:rPr>
                <w:sz w:val="22"/>
                <w:szCs w:val="22"/>
              </w:rPr>
            </w:pPr>
          </w:p>
          <w:p w:rsidR="00615ED5" w:rsidRPr="001B2FF3" w:rsidRDefault="00615ED5" w:rsidP="009E59C3">
            <w:pPr>
              <w:tabs>
                <w:tab w:val="left" w:pos="3261"/>
              </w:tabs>
              <w:jc w:val="both"/>
              <w:rPr>
                <w:sz w:val="22"/>
                <w:szCs w:val="22"/>
              </w:rPr>
            </w:pPr>
            <w:r w:rsidRPr="001B2FF3">
              <w:rPr>
                <w:sz w:val="22"/>
                <w:szCs w:val="22"/>
              </w:rPr>
              <w:t>________________________</w:t>
            </w:r>
          </w:p>
          <w:p w:rsidR="00615ED5" w:rsidRPr="001B2FF3" w:rsidRDefault="00615ED5" w:rsidP="009E59C3">
            <w:pPr>
              <w:tabs>
                <w:tab w:val="left" w:pos="3261"/>
              </w:tabs>
              <w:jc w:val="both"/>
              <w:rPr>
                <w:sz w:val="22"/>
                <w:szCs w:val="22"/>
              </w:rPr>
            </w:pPr>
          </w:p>
          <w:p w:rsidR="00615ED5" w:rsidRPr="001B2FF3" w:rsidRDefault="00615ED5" w:rsidP="009E59C3">
            <w:pPr>
              <w:tabs>
                <w:tab w:val="left" w:pos="3261"/>
              </w:tabs>
              <w:jc w:val="both"/>
              <w:rPr>
                <w:sz w:val="22"/>
                <w:szCs w:val="22"/>
              </w:rPr>
            </w:pPr>
          </w:p>
          <w:p w:rsidR="00615ED5" w:rsidRPr="001B2FF3" w:rsidRDefault="00615ED5" w:rsidP="009E59C3">
            <w:pPr>
              <w:tabs>
                <w:tab w:val="left" w:pos="2880"/>
              </w:tabs>
              <w:jc w:val="both"/>
              <w:rPr>
                <w:sz w:val="22"/>
                <w:szCs w:val="22"/>
                <w:u w:val="single"/>
              </w:rPr>
            </w:pPr>
          </w:p>
          <w:p w:rsidR="00615ED5" w:rsidRPr="001B2FF3" w:rsidRDefault="00615ED5" w:rsidP="009E59C3">
            <w:pPr>
              <w:pStyle w:val="Iioeo"/>
              <w:tabs>
                <w:tab w:val="clear" w:pos="360"/>
                <w:tab w:val="clear" w:pos="3261"/>
                <w:tab w:val="left" w:pos="567"/>
              </w:tabs>
              <w:rPr>
                <w:rFonts w:ascii="Times New Roman" w:hAnsi="Times New Roman"/>
                <w:sz w:val="22"/>
                <w:szCs w:val="22"/>
              </w:rPr>
            </w:pPr>
            <w:r w:rsidRPr="001B2FF3">
              <w:rPr>
                <w:rFonts w:ascii="Times New Roman" w:hAnsi="Times New Roman"/>
                <w:sz w:val="22"/>
                <w:szCs w:val="22"/>
              </w:rPr>
              <w:t>___________________________ (____________)</w:t>
            </w:r>
          </w:p>
        </w:tc>
        <w:tc>
          <w:tcPr>
            <w:tcW w:w="5245" w:type="dxa"/>
          </w:tcPr>
          <w:p w:rsidR="00615ED5" w:rsidRPr="001B2FF3" w:rsidRDefault="00615ED5" w:rsidP="009E59C3">
            <w:pPr>
              <w:rPr>
                <w:b/>
                <w:sz w:val="22"/>
                <w:szCs w:val="22"/>
              </w:rPr>
            </w:pPr>
            <w:r w:rsidRPr="001B2FF3">
              <w:rPr>
                <w:b/>
                <w:sz w:val="22"/>
                <w:szCs w:val="22"/>
              </w:rPr>
              <w:t>Исполнитель:</w:t>
            </w:r>
          </w:p>
          <w:p w:rsidR="00615ED5" w:rsidRPr="001B2FF3" w:rsidRDefault="00615ED5" w:rsidP="009E59C3">
            <w:pPr>
              <w:rPr>
                <w:sz w:val="22"/>
                <w:szCs w:val="22"/>
              </w:rPr>
            </w:pPr>
          </w:p>
          <w:p w:rsidR="00615ED5" w:rsidRPr="001B2FF3" w:rsidRDefault="00615ED5" w:rsidP="009E59C3">
            <w:pPr>
              <w:rPr>
                <w:sz w:val="22"/>
                <w:szCs w:val="22"/>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u w:val="single"/>
              </w:rPr>
            </w:pPr>
          </w:p>
          <w:p w:rsidR="00615ED5" w:rsidRPr="001B2FF3" w:rsidRDefault="00615ED5" w:rsidP="009E59C3">
            <w:pPr>
              <w:rPr>
                <w:sz w:val="22"/>
                <w:szCs w:val="22"/>
              </w:rPr>
            </w:pPr>
            <w:r w:rsidRPr="001B2FF3">
              <w:rPr>
                <w:sz w:val="22"/>
                <w:szCs w:val="22"/>
              </w:rPr>
              <w:t>______________________</w:t>
            </w:r>
          </w:p>
          <w:p w:rsidR="00615ED5" w:rsidRPr="001B2FF3" w:rsidRDefault="00615ED5" w:rsidP="009E59C3">
            <w:pPr>
              <w:rPr>
                <w:sz w:val="22"/>
                <w:szCs w:val="22"/>
                <w:u w:val="single"/>
              </w:rPr>
            </w:pPr>
          </w:p>
          <w:p w:rsidR="00615ED5" w:rsidRPr="001B2FF3" w:rsidRDefault="00615ED5" w:rsidP="009E59C3">
            <w:pPr>
              <w:rPr>
                <w:sz w:val="22"/>
                <w:szCs w:val="22"/>
              </w:rPr>
            </w:pPr>
          </w:p>
          <w:p w:rsidR="00615ED5" w:rsidRPr="001B2FF3" w:rsidRDefault="00615ED5" w:rsidP="009E59C3">
            <w:pPr>
              <w:rPr>
                <w:sz w:val="22"/>
                <w:szCs w:val="22"/>
              </w:rPr>
            </w:pPr>
          </w:p>
          <w:p w:rsidR="00615ED5" w:rsidRPr="00B72D29" w:rsidRDefault="00615ED5" w:rsidP="009E59C3">
            <w:pPr>
              <w:pStyle w:val="Iioeo"/>
              <w:tabs>
                <w:tab w:val="clear" w:pos="360"/>
                <w:tab w:val="clear" w:pos="3261"/>
                <w:tab w:val="left" w:pos="567"/>
              </w:tabs>
              <w:rPr>
                <w:rFonts w:ascii="Times New Roman" w:hAnsi="Times New Roman"/>
                <w:sz w:val="22"/>
                <w:szCs w:val="22"/>
              </w:rPr>
            </w:pPr>
            <w:r w:rsidRPr="001B2FF3">
              <w:rPr>
                <w:rFonts w:ascii="Times New Roman" w:hAnsi="Times New Roman"/>
                <w:sz w:val="22"/>
                <w:szCs w:val="22"/>
              </w:rPr>
              <w:t>______________________ (_________________)</w:t>
            </w:r>
          </w:p>
        </w:tc>
      </w:tr>
    </w:tbl>
    <w:p w:rsidR="00EE4AB4" w:rsidRDefault="00EE4AB4" w:rsidP="00EE4AB4">
      <w:pPr>
        <w:spacing w:line="240" w:lineRule="atLeast"/>
        <w:jc w:val="both"/>
        <w:rPr>
          <w:sz w:val="22"/>
          <w:szCs w:val="22"/>
        </w:rPr>
      </w:pPr>
    </w:p>
    <w:p w:rsidR="00EE4AB4" w:rsidRDefault="00EE4AB4" w:rsidP="00722CD1">
      <w:pPr>
        <w:spacing w:line="240" w:lineRule="atLeast"/>
        <w:jc w:val="both"/>
        <w:rPr>
          <w:b/>
          <w:spacing w:val="-6"/>
          <w:sz w:val="22"/>
          <w:szCs w:val="22"/>
        </w:rPr>
      </w:pPr>
      <w:r>
        <w:rPr>
          <w:sz w:val="22"/>
          <w:szCs w:val="22"/>
        </w:rPr>
        <w:t xml:space="preserve">        </w:t>
      </w:r>
    </w:p>
    <w:p w:rsidR="00EE4AB4" w:rsidRDefault="00EE4AB4" w:rsidP="00EE4AB4">
      <w:pPr>
        <w:jc w:val="center"/>
        <w:rPr>
          <w:b/>
          <w:sz w:val="22"/>
          <w:szCs w:val="22"/>
        </w:rPr>
      </w:pPr>
      <w:r>
        <w:rPr>
          <w:b/>
          <w:sz w:val="22"/>
          <w:szCs w:val="22"/>
        </w:rPr>
        <w:t>7. ИНФОРМАЦИОННАЯ КАРТА</w:t>
      </w:r>
      <w:bookmarkEnd w:id="39"/>
      <w:bookmarkEnd w:id="40"/>
    </w:p>
    <w:p w:rsidR="00EE4AB4" w:rsidRDefault="00EE4AB4" w:rsidP="00EE4AB4">
      <w:pPr>
        <w:pStyle w:val="a8"/>
        <w:widowControl w:val="0"/>
        <w:spacing w:before="0" w:beforeAutospacing="0" w:after="0" w:afterAutospacing="0"/>
        <w:jc w:val="both"/>
        <w:rPr>
          <w:sz w:val="22"/>
          <w:szCs w:val="22"/>
        </w:rPr>
      </w:pPr>
      <w:r>
        <w:rPr>
          <w:sz w:val="22"/>
          <w:szCs w:val="22"/>
        </w:rPr>
        <w:t>Следующие условия проведения запроса котировок являются неотъемлемой частью настоящей документации, уточняют и дополняют иные положения документации.</w:t>
      </w:r>
    </w:p>
    <w:p w:rsidR="00EE4AB4" w:rsidRDefault="00EE4AB4" w:rsidP="00EE4AB4">
      <w:pPr>
        <w:pStyle w:val="a8"/>
        <w:widowControl w:val="0"/>
        <w:spacing w:before="0" w:beforeAutospacing="0" w:after="0" w:afterAutospacing="0"/>
        <w:jc w:val="both"/>
        <w:rPr>
          <w:sz w:val="22"/>
          <w:szCs w:val="22"/>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E4AB4" w:rsidTr="00A21EA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EE4AB4" w:rsidRDefault="00EE4AB4">
            <w:pPr>
              <w:widowControl w:val="0"/>
              <w:spacing w:line="23" w:lineRule="atLeast"/>
              <w:jc w:val="center"/>
              <w:rPr>
                <w:sz w:val="22"/>
                <w:szCs w:val="22"/>
              </w:rPr>
            </w:pPr>
            <w:bookmarkStart w:id="42" w:name="_Toc255987070"/>
            <w:bookmarkStart w:id="43" w:name="_Toc315422451"/>
            <w:bookmarkStart w:id="44" w:name="_Toc295134174"/>
            <w:r>
              <w:rPr>
                <w:sz w:val="22"/>
                <w:szCs w:val="22"/>
              </w:rPr>
              <w:lastRenderedPageBreak/>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4AB4" w:rsidRDefault="00EE4AB4">
            <w:pPr>
              <w:widowControl w:val="0"/>
              <w:spacing w:line="23" w:lineRule="atLeast"/>
              <w:jc w:val="center"/>
              <w:rPr>
                <w:bCs/>
                <w:sz w:val="22"/>
                <w:szCs w:val="22"/>
              </w:rPr>
            </w:pPr>
            <w:r>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rsidR="00EE4AB4" w:rsidRDefault="00EE4AB4">
            <w:pPr>
              <w:widowControl w:val="0"/>
              <w:spacing w:line="23" w:lineRule="atLeast"/>
              <w:jc w:val="center"/>
              <w:rPr>
                <w:bCs/>
                <w:sz w:val="22"/>
                <w:szCs w:val="22"/>
              </w:rPr>
            </w:pPr>
            <w:r>
              <w:rPr>
                <w:bCs/>
                <w:sz w:val="22"/>
                <w:szCs w:val="22"/>
              </w:rPr>
              <w:t>Содержание</w:t>
            </w:r>
          </w:p>
        </w:tc>
      </w:tr>
      <w:tr w:rsidR="00EE4AB4" w:rsidTr="00A21EA6">
        <w:trPr>
          <w:trHeight w:val="315"/>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tabs>
                <w:tab w:val="left" w:pos="993"/>
              </w:tabs>
              <w:spacing w:line="23" w:lineRule="atLeast"/>
              <w:jc w:val="both"/>
              <w:rPr>
                <w:sz w:val="22"/>
                <w:szCs w:val="22"/>
              </w:rPr>
            </w:pPr>
            <w:r>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EE4AB4">
            <w:pPr>
              <w:autoSpaceDE w:val="0"/>
              <w:autoSpaceDN w:val="0"/>
              <w:adjustRightInd w:val="0"/>
              <w:spacing w:line="23" w:lineRule="atLeast"/>
              <w:jc w:val="both"/>
              <w:rPr>
                <w:b/>
                <w:bCs/>
                <w:color w:val="000000"/>
                <w:sz w:val="22"/>
                <w:szCs w:val="22"/>
              </w:rPr>
            </w:pPr>
            <w:r>
              <w:rPr>
                <w:color w:val="000000"/>
                <w:sz w:val="22"/>
                <w:szCs w:val="22"/>
              </w:rPr>
              <w:t>Открытый запрос котировок в электронной форме</w:t>
            </w:r>
          </w:p>
        </w:tc>
      </w:tr>
      <w:tr w:rsidR="00EE4AB4" w:rsidTr="00A21EA6">
        <w:trPr>
          <w:trHeight w:val="964"/>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spacing w:line="23" w:lineRule="atLeast"/>
              <w:jc w:val="both"/>
              <w:rPr>
                <w:sz w:val="22"/>
                <w:szCs w:val="22"/>
              </w:rPr>
            </w:pPr>
            <w:r>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EE4AB4">
            <w:pPr>
              <w:spacing w:line="23" w:lineRule="atLeast"/>
              <w:jc w:val="both"/>
              <w:rPr>
                <w:sz w:val="22"/>
                <w:szCs w:val="22"/>
              </w:rPr>
            </w:pPr>
            <w:r>
              <w:rPr>
                <w:sz w:val="22"/>
                <w:szCs w:val="22"/>
              </w:rPr>
              <w:t>ПАО «Волгоградоблэлектро»</w:t>
            </w:r>
          </w:p>
          <w:p w:rsidR="00EE4AB4" w:rsidRDefault="00EE4AB4">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E4AB4" w:rsidRDefault="00EE4AB4">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EE4AB4" w:rsidRDefault="00EE4AB4">
            <w:pPr>
              <w:spacing w:line="23" w:lineRule="atLeast"/>
              <w:jc w:val="both"/>
              <w:rPr>
                <w:sz w:val="22"/>
                <w:szCs w:val="22"/>
              </w:rPr>
            </w:pPr>
            <w:r>
              <w:rPr>
                <w:sz w:val="22"/>
                <w:szCs w:val="22"/>
              </w:rPr>
              <w:t xml:space="preserve">Адрес электронной почты: </w:t>
            </w:r>
            <w:hyperlink r:id="rId14" w:history="1">
              <w:r>
                <w:rPr>
                  <w:rStyle w:val="a6"/>
                  <w:sz w:val="22"/>
                  <w:szCs w:val="22"/>
                  <w:lang w:val="en-US"/>
                </w:rPr>
                <w:t>voe</w:t>
              </w:r>
              <w:r>
                <w:rPr>
                  <w:rStyle w:val="a6"/>
                  <w:sz w:val="22"/>
                  <w:szCs w:val="22"/>
                </w:rPr>
                <w:t>223</w:t>
              </w:r>
              <w:r>
                <w:rPr>
                  <w:rStyle w:val="a6"/>
                  <w:sz w:val="22"/>
                  <w:szCs w:val="22"/>
                  <w:lang w:val="en-US"/>
                </w:rPr>
                <w:t>fz</w:t>
              </w:r>
              <w:r>
                <w:rPr>
                  <w:rStyle w:val="a6"/>
                  <w:sz w:val="22"/>
                  <w:szCs w:val="22"/>
                </w:rPr>
                <w:t>@voel.ru</w:t>
              </w:r>
            </w:hyperlink>
          </w:p>
        </w:tc>
      </w:tr>
      <w:tr w:rsidR="00EE4AB4" w:rsidTr="00A21EA6">
        <w:trPr>
          <w:trHeight w:val="1299"/>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spacing w:line="23" w:lineRule="atLeast"/>
              <w:jc w:val="both"/>
              <w:rPr>
                <w:sz w:val="22"/>
                <w:szCs w:val="22"/>
              </w:rPr>
            </w:pPr>
            <w:r>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EE4AB4">
            <w:pPr>
              <w:spacing w:line="23" w:lineRule="atLeast"/>
              <w:jc w:val="both"/>
              <w:rPr>
                <w:sz w:val="22"/>
                <w:szCs w:val="22"/>
              </w:rPr>
            </w:pPr>
            <w:r>
              <w:rPr>
                <w:sz w:val="22"/>
                <w:szCs w:val="22"/>
              </w:rPr>
              <w:t>По вопросам организационного характера:</w:t>
            </w:r>
          </w:p>
          <w:p w:rsidR="00EE4AB4" w:rsidRDefault="00EE4AB4">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EE4AB4" w:rsidRDefault="00EE4AB4">
            <w:pPr>
              <w:spacing w:line="23" w:lineRule="atLeast"/>
              <w:jc w:val="both"/>
              <w:rPr>
                <w:sz w:val="22"/>
                <w:szCs w:val="22"/>
              </w:rPr>
            </w:pPr>
            <w:r>
              <w:rPr>
                <w:sz w:val="22"/>
                <w:szCs w:val="22"/>
              </w:rPr>
              <w:t xml:space="preserve">Тел.: (8442) 56-20-88 (доб.1132,1133), адрес электронной почты: </w:t>
            </w:r>
            <w:hyperlink r:id="rId15" w:history="1">
              <w:r>
                <w:rPr>
                  <w:rStyle w:val="a6"/>
                  <w:sz w:val="22"/>
                  <w:szCs w:val="22"/>
                  <w:lang w:val="en-US"/>
                </w:rPr>
                <w:t>voe</w:t>
              </w:r>
              <w:r>
                <w:rPr>
                  <w:rStyle w:val="a6"/>
                  <w:sz w:val="22"/>
                  <w:szCs w:val="22"/>
                </w:rPr>
                <w:t>223</w:t>
              </w:r>
              <w:r>
                <w:rPr>
                  <w:rStyle w:val="a6"/>
                  <w:sz w:val="22"/>
                  <w:szCs w:val="22"/>
                  <w:lang w:val="en-US"/>
                </w:rPr>
                <w:t>fz</w:t>
              </w:r>
              <w:r>
                <w:rPr>
                  <w:rStyle w:val="a6"/>
                  <w:sz w:val="22"/>
                  <w:szCs w:val="22"/>
                </w:rPr>
                <w:t>@voel.ru</w:t>
              </w:r>
            </w:hyperlink>
          </w:p>
          <w:p w:rsidR="00EE4AB4" w:rsidRDefault="00EE4AB4">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EE4AB4" w:rsidRPr="00823BFF" w:rsidRDefault="00823BFF">
            <w:pPr>
              <w:spacing w:line="23" w:lineRule="atLeast"/>
              <w:jc w:val="both"/>
              <w:rPr>
                <w:sz w:val="22"/>
                <w:szCs w:val="22"/>
              </w:rPr>
            </w:pPr>
            <w:r w:rsidRPr="00823BFF">
              <w:rPr>
                <w:bCs/>
                <w:sz w:val="22"/>
                <w:szCs w:val="22"/>
              </w:rPr>
              <w:t>Тимофеева Татьяна Викторовна (8442) 56-20-88 (доб. 1087)</w:t>
            </w:r>
          </w:p>
        </w:tc>
      </w:tr>
      <w:tr w:rsidR="00EE4AB4" w:rsidTr="00A21EA6">
        <w:trPr>
          <w:trHeight w:val="1299"/>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spacing w:line="23" w:lineRule="atLeast"/>
              <w:jc w:val="both"/>
              <w:rPr>
                <w:sz w:val="22"/>
                <w:szCs w:val="22"/>
              </w:rPr>
            </w:pPr>
            <w:r>
              <w:rPr>
                <w:sz w:val="22"/>
                <w:szCs w:val="22"/>
              </w:rPr>
              <w:t>Проведение процедуры запроса котировок:</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823BFF">
            <w:pPr>
              <w:spacing w:line="23" w:lineRule="atLeast"/>
              <w:jc w:val="both"/>
              <w:rPr>
                <w:sz w:val="22"/>
                <w:szCs w:val="22"/>
              </w:rPr>
            </w:pPr>
            <w:r w:rsidRPr="00823BFF">
              <w:rPr>
                <w:sz w:val="22"/>
                <w:szCs w:val="22"/>
              </w:rPr>
              <w:t xml:space="preserve">Открытый запрос котировок </w:t>
            </w:r>
            <w:r w:rsidRPr="00823BFF">
              <w:rPr>
                <w:sz w:val="22"/>
                <w:szCs w:val="22"/>
                <w:lang w:eastAsia="x-none"/>
              </w:rPr>
              <w:t xml:space="preserve">по выбору исполнителя на право заключения договора </w:t>
            </w:r>
            <w:r w:rsidRPr="00823BFF">
              <w:rPr>
                <w:bCs/>
                <w:sz w:val="22"/>
                <w:szCs w:val="22"/>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r w:rsidRPr="00823BFF">
              <w:rPr>
                <w:sz w:val="22"/>
                <w:szCs w:val="22"/>
                <w:lang w:eastAsia="x-none"/>
              </w:rPr>
              <w:t xml:space="preserve"> для нужд ПАО «Волгоградоблэлектро»</w:t>
            </w:r>
            <w:r w:rsidRPr="003430A8">
              <w:rPr>
                <w:lang w:eastAsia="x-none"/>
              </w:rPr>
              <w:t xml:space="preserve"> </w:t>
            </w:r>
            <w:r w:rsidR="00EE4AB4">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EE4AB4" w:rsidTr="00A21EA6">
        <w:trPr>
          <w:trHeight w:val="1299"/>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4E4453">
            <w:pPr>
              <w:tabs>
                <w:tab w:val="left" w:pos="993"/>
              </w:tabs>
              <w:spacing w:line="23" w:lineRule="atLeast"/>
              <w:jc w:val="both"/>
              <w:rPr>
                <w:sz w:val="22"/>
                <w:szCs w:val="22"/>
              </w:rPr>
            </w:pPr>
            <w:hyperlink r:id="rId16" w:history="1">
              <w:r w:rsidR="00EE4AB4">
                <w:rPr>
                  <w:rStyle w:val="a6"/>
                  <w:sz w:val="22"/>
                  <w:szCs w:val="22"/>
                </w:rPr>
                <w:t>www.otc.ru</w:t>
              </w:r>
            </w:hyperlink>
            <w:r w:rsidR="00EE4AB4">
              <w:rPr>
                <w:sz w:val="22"/>
                <w:szCs w:val="22"/>
              </w:rPr>
              <w:t xml:space="preserve"> </w:t>
            </w:r>
          </w:p>
        </w:tc>
      </w:tr>
      <w:tr w:rsidR="00EE4AB4" w:rsidTr="00A21EA6">
        <w:trPr>
          <w:trHeight w:val="1299"/>
        </w:trPr>
        <w:tc>
          <w:tcPr>
            <w:tcW w:w="426" w:type="dxa"/>
            <w:tcBorders>
              <w:top w:val="single" w:sz="4" w:space="0" w:color="auto"/>
              <w:left w:val="single" w:sz="4" w:space="0" w:color="auto"/>
              <w:bottom w:val="single" w:sz="4" w:space="0" w:color="auto"/>
              <w:right w:val="single" w:sz="4" w:space="0" w:color="auto"/>
            </w:tcBorders>
          </w:tcPr>
          <w:p w:rsidR="00EE4AB4" w:rsidRDefault="00EE4AB4">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rsidR="00EE4AB4" w:rsidRDefault="00EE4AB4">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A21EA6" w:rsidTr="00A21EA6">
        <w:trPr>
          <w:trHeight w:val="499"/>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bCs/>
                <w:sz w:val="22"/>
                <w:szCs w:val="22"/>
              </w:rPr>
            </w:pPr>
            <w:r>
              <w:rPr>
                <w:bCs/>
                <w:sz w:val="22"/>
                <w:szCs w:val="22"/>
              </w:rPr>
              <w:t>Предмет закупочной процедуры и требования к выполнению работ (оказанию услуг):</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jc w:val="both"/>
              <w:rPr>
                <w:sz w:val="22"/>
                <w:szCs w:val="22"/>
                <w:lang w:eastAsia="x-none"/>
              </w:rPr>
            </w:pPr>
            <w:r w:rsidRPr="00A21EA6">
              <w:rPr>
                <w:b/>
                <w:bCs/>
                <w:sz w:val="22"/>
                <w:szCs w:val="22"/>
              </w:rPr>
              <w:t xml:space="preserve">Лот № 1: </w:t>
            </w:r>
            <w:r w:rsidRPr="00A21EA6">
              <w:rPr>
                <w:bCs/>
                <w:sz w:val="22"/>
                <w:szCs w:val="22"/>
              </w:rPr>
              <w:t>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r w:rsidRPr="00A21EA6">
              <w:rPr>
                <w:sz w:val="22"/>
                <w:szCs w:val="22"/>
                <w:lang w:eastAsia="x-none"/>
              </w:rPr>
              <w:t xml:space="preserve"> для нужд ПАО «Волгоградоблэлектро».</w:t>
            </w:r>
          </w:p>
          <w:p w:rsidR="00471F90" w:rsidRDefault="00471F90" w:rsidP="00A21EA6">
            <w:pPr>
              <w:jc w:val="both"/>
              <w:rPr>
                <w:sz w:val="22"/>
                <w:szCs w:val="22"/>
                <w:lang w:eastAsia="x-none"/>
              </w:rPr>
            </w:pPr>
          </w:p>
          <w:p w:rsidR="00471F90" w:rsidRPr="00471F90" w:rsidRDefault="00471F90" w:rsidP="00471F90">
            <w:pPr>
              <w:jc w:val="both"/>
              <w:rPr>
                <w:sz w:val="22"/>
                <w:szCs w:val="22"/>
                <w:lang w:eastAsia="x-none"/>
              </w:rPr>
            </w:pPr>
            <w:r w:rsidRPr="00471F90">
              <w:rPr>
                <w:b/>
                <w:sz w:val="22"/>
                <w:szCs w:val="22"/>
                <w:lang w:eastAsia="x-none"/>
              </w:rPr>
              <w:t xml:space="preserve">Количество оказываемых услуг: </w:t>
            </w:r>
            <w:r w:rsidRPr="00471F90">
              <w:rPr>
                <w:sz w:val="22"/>
                <w:szCs w:val="22"/>
                <w:lang w:eastAsia="x-none"/>
              </w:rPr>
              <w:t xml:space="preserve">комплект ГАРАНТ-Максимум, вид доступа к предоставляемой информации (СКП-версия), количество одновременных доступов -100, количество текущих версий-1. Комплект ГАРАНТ-Юрист, вид доступа к предоставляемой информации </w:t>
            </w:r>
            <w:r w:rsidRPr="00471F90">
              <w:rPr>
                <w:sz w:val="22"/>
                <w:szCs w:val="22"/>
                <w:lang w:eastAsia="x-none"/>
              </w:rPr>
              <w:lastRenderedPageBreak/>
              <w:t>(интернет-версия), количество одновременных доступов -2, количество текущих версий – 1.</w:t>
            </w:r>
          </w:p>
          <w:p w:rsidR="00471F90" w:rsidRPr="00A21EA6" w:rsidRDefault="00471F90" w:rsidP="00A21EA6">
            <w:pPr>
              <w:jc w:val="both"/>
              <w:rPr>
                <w:sz w:val="22"/>
                <w:szCs w:val="22"/>
                <w:lang w:eastAsia="x-none"/>
              </w:rPr>
            </w:pPr>
          </w:p>
          <w:p w:rsidR="00A21EA6" w:rsidRPr="00A21EA6" w:rsidRDefault="00A21EA6" w:rsidP="00A21EA6">
            <w:pPr>
              <w:jc w:val="both"/>
              <w:rPr>
                <w:sz w:val="22"/>
                <w:szCs w:val="22"/>
                <w:lang w:eastAsia="x-none"/>
              </w:rPr>
            </w:pPr>
            <w:r w:rsidRPr="00A21EA6">
              <w:rPr>
                <w:b/>
                <w:sz w:val="22"/>
                <w:szCs w:val="22"/>
                <w:lang w:eastAsia="x-none"/>
              </w:rPr>
              <w:t xml:space="preserve">Срок действия договора: </w:t>
            </w:r>
            <w:r w:rsidRPr="00A21EA6">
              <w:rPr>
                <w:sz w:val="22"/>
                <w:szCs w:val="22"/>
                <w:lang w:eastAsia="x-none"/>
              </w:rPr>
              <w:t>с 09.01.2018г. по 31.12.2018г.</w:t>
            </w:r>
          </w:p>
          <w:p w:rsidR="00A21EA6" w:rsidRPr="00A21EA6" w:rsidRDefault="00A21EA6" w:rsidP="00A21EA6">
            <w:pPr>
              <w:jc w:val="both"/>
              <w:rPr>
                <w:sz w:val="22"/>
                <w:szCs w:val="22"/>
                <w:lang w:eastAsia="x-none"/>
              </w:rPr>
            </w:pPr>
            <w:r w:rsidRPr="00A21EA6">
              <w:rPr>
                <w:sz w:val="22"/>
                <w:szCs w:val="22"/>
                <w:lang w:eastAsia="x-none"/>
              </w:rPr>
              <w:t xml:space="preserve">Исполнитель должен оказывать услуги Заказчику по предоставлению экземпляров текущих версий СИМ ЭПС «Система ГАРАНТ» по телекоммуникационным сетям </w:t>
            </w:r>
            <w:r w:rsidRPr="001B2FF3">
              <w:rPr>
                <w:b/>
                <w:sz w:val="22"/>
                <w:szCs w:val="22"/>
                <w:lang w:eastAsia="x-none"/>
              </w:rPr>
              <w:t>ежедневно</w:t>
            </w:r>
            <w:r w:rsidRPr="001B2FF3">
              <w:rPr>
                <w:sz w:val="22"/>
                <w:szCs w:val="22"/>
                <w:lang w:eastAsia="x-none"/>
              </w:rPr>
              <w:t>, в течение</w:t>
            </w:r>
            <w:r w:rsidRPr="00A21EA6">
              <w:rPr>
                <w:sz w:val="22"/>
                <w:szCs w:val="22"/>
                <w:lang w:eastAsia="x-none"/>
              </w:rPr>
              <w:t xml:space="preserve"> всего срока действия договора.</w:t>
            </w:r>
          </w:p>
          <w:p w:rsidR="00A21EA6" w:rsidRPr="00A21EA6" w:rsidRDefault="00A21EA6" w:rsidP="00A21EA6">
            <w:pPr>
              <w:jc w:val="both"/>
              <w:rPr>
                <w:sz w:val="22"/>
                <w:szCs w:val="22"/>
                <w:lang w:eastAsia="x-none"/>
              </w:rPr>
            </w:pPr>
          </w:p>
          <w:p w:rsidR="00A21EA6" w:rsidRPr="00A21EA6" w:rsidRDefault="00A21EA6" w:rsidP="00A21EA6">
            <w:pPr>
              <w:jc w:val="both"/>
              <w:rPr>
                <w:snapToGrid w:val="0"/>
                <w:sz w:val="22"/>
                <w:szCs w:val="22"/>
              </w:rPr>
            </w:pPr>
            <w:r w:rsidRPr="00A21EA6">
              <w:rPr>
                <w:b/>
                <w:sz w:val="22"/>
                <w:szCs w:val="22"/>
                <w:lang w:eastAsia="x-none"/>
              </w:rPr>
              <w:t>Место оказания услуг</w:t>
            </w:r>
            <w:r w:rsidRPr="00A21EA6">
              <w:rPr>
                <w:sz w:val="22"/>
                <w:szCs w:val="22"/>
                <w:lang w:eastAsia="x-none"/>
              </w:rPr>
              <w:t xml:space="preserve">: </w:t>
            </w:r>
            <w:r w:rsidRPr="00A21EA6">
              <w:rPr>
                <w:snapToGrid w:val="0"/>
                <w:sz w:val="22"/>
                <w:szCs w:val="22"/>
              </w:rPr>
              <w:t xml:space="preserve">г. Волгоград, ул. Шопена, 13, удаленный доступ предоставляется по месту нахождения филиалов ПАО «Волгоградоблэлектро» расположенных в Волгоградской области. (адреса филиалов указаны в техническом задании Том № 2)   </w:t>
            </w:r>
          </w:p>
          <w:p w:rsidR="00A21EA6" w:rsidRPr="00A21EA6" w:rsidRDefault="00A21EA6" w:rsidP="00A21EA6">
            <w:pPr>
              <w:jc w:val="both"/>
              <w:rPr>
                <w:sz w:val="22"/>
                <w:szCs w:val="22"/>
                <w:lang w:eastAsia="x-none"/>
              </w:rPr>
            </w:pPr>
          </w:p>
          <w:p w:rsidR="00A21EA6" w:rsidRPr="00D34FF5" w:rsidRDefault="00A21EA6" w:rsidP="00A21EA6">
            <w:pPr>
              <w:jc w:val="both"/>
              <w:rPr>
                <w:b/>
                <w:bCs/>
              </w:rPr>
            </w:pPr>
            <w:r w:rsidRPr="00A21EA6">
              <w:rPr>
                <w:sz w:val="22"/>
                <w:szCs w:val="22"/>
              </w:rPr>
              <w:t xml:space="preserve">Сведения о наименовании, объеме оказываемых услуг, периоде оказания услуг, порядке оказания услуг, общие требования к оказанию услуг и иные требования, указаны подробно в «Техническом задании» Том № </w:t>
            </w:r>
            <w:proofErr w:type="gramStart"/>
            <w:r w:rsidRPr="00A21EA6">
              <w:rPr>
                <w:sz w:val="22"/>
                <w:szCs w:val="22"/>
              </w:rPr>
              <w:t>2  документации</w:t>
            </w:r>
            <w:proofErr w:type="gramEnd"/>
            <w:r w:rsidRPr="00A21EA6">
              <w:rPr>
                <w:sz w:val="22"/>
                <w:szCs w:val="22"/>
              </w:rPr>
              <w:t xml:space="preserve"> запрос котировок и проекте договора.</w:t>
            </w:r>
          </w:p>
        </w:tc>
      </w:tr>
      <w:tr w:rsidR="00A21EA6" w:rsidTr="00A21EA6">
        <w:trPr>
          <w:trHeight w:val="889"/>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rsidR="00A21EA6" w:rsidRPr="00823BFF" w:rsidRDefault="00A21EA6" w:rsidP="00A21EA6">
            <w:pPr>
              <w:tabs>
                <w:tab w:val="left" w:pos="993"/>
              </w:tabs>
              <w:spacing w:line="23" w:lineRule="atLeast"/>
              <w:jc w:val="both"/>
              <w:rPr>
                <w:bCs/>
                <w:sz w:val="22"/>
                <w:szCs w:val="22"/>
              </w:rPr>
            </w:pPr>
            <w:r w:rsidRPr="00823BFF">
              <w:rPr>
                <w:b/>
                <w:bCs/>
                <w:sz w:val="22"/>
                <w:szCs w:val="22"/>
              </w:rPr>
              <w:t>Лот № 1:</w:t>
            </w:r>
            <w:r w:rsidRPr="00823BFF">
              <w:rPr>
                <w:b/>
                <w:bCs/>
                <w:i/>
                <w:sz w:val="22"/>
                <w:szCs w:val="22"/>
              </w:rPr>
              <w:t xml:space="preserve"> </w:t>
            </w:r>
            <w:r w:rsidRPr="00823BFF">
              <w:rPr>
                <w:bCs/>
                <w:sz w:val="22"/>
                <w:szCs w:val="22"/>
              </w:rPr>
              <w:t xml:space="preserve">Начальная (максимальная) цена договора:  </w:t>
            </w:r>
            <w:r w:rsidRPr="00823BFF">
              <w:rPr>
                <w:b/>
                <w:bCs/>
                <w:sz w:val="22"/>
                <w:szCs w:val="22"/>
              </w:rPr>
              <w:t>1 071 000,00</w:t>
            </w:r>
            <w:r w:rsidRPr="00823BFF">
              <w:rPr>
                <w:bCs/>
                <w:sz w:val="22"/>
                <w:szCs w:val="22"/>
              </w:rPr>
              <w:t xml:space="preserve"> </w:t>
            </w:r>
            <w:r w:rsidRPr="00823BFF">
              <w:rPr>
                <w:b/>
                <w:bCs/>
                <w:sz w:val="22"/>
                <w:szCs w:val="22"/>
              </w:rPr>
              <w:t>(один миллион семьдесят одна тысяча) рублей 00 копеек</w:t>
            </w:r>
            <w:r w:rsidRPr="00823BFF">
              <w:rPr>
                <w:bCs/>
                <w:sz w:val="22"/>
                <w:szCs w:val="22"/>
              </w:rPr>
              <w:t xml:space="preserve">, с учетом НДС 18%. </w:t>
            </w:r>
          </w:p>
          <w:p w:rsidR="00A21EA6" w:rsidRPr="00823BFF" w:rsidRDefault="00A21EA6" w:rsidP="00A21EA6">
            <w:pPr>
              <w:tabs>
                <w:tab w:val="left" w:pos="993"/>
              </w:tabs>
              <w:spacing w:line="23" w:lineRule="atLeast"/>
              <w:jc w:val="both"/>
              <w:rPr>
                <w:sz w:val="22"/>
                <w:szCs w:val="22"/>
              </w:rPr>
            </w:pPr>
            <w:r w:rsidRPr="00823BFF">
              <w:rPr>
                <w:bCs/>
                <w:sz w:val="22"/>
                <w:szCs w:val="22"/>
              </w:rPr>
              <w:t xml:space="preserve">Начальная (максимальная) цена договора без НДС: </w:t>
            </w:r>
            <w:r w:rsidR="00E07465">
              <w:rPr>
                <w:b/>
                <w:bCs/>
                <w:sz w:val="22"/>
                <w:szCs w:val="22"/>
              </w:rPr>
              <w:t>907 627,12</w:t>
            </w:r>
            <w:proofErr w:type="gramStart"/>
            <w:r w:rsidRPr="00823BFF">
              <w:rPr>
                <w:bCs/>
                <w:sz w:val="22"/>
                <w:szCs w:val="22"/>
              </w:rPr>
              <w:t xml:space="preserve">   </w:t>
            </w:r>
            <w:r w:rsidRPr="00823BFF">
              <w:rPr>
                <w:b/>
                <w:bCs/>
                <w:sz w:val="22"/>
                <w:szCs w:val="22"/>
              </w:rPr>
              <w:t>(</w:t>
            </w:r>
            <w:proofErr w:type="gramEnd"/>
            <w:r w:rsidRPr="00823BFF">
              <w:rPr>
                <w:b/>
                <w:bCs/>
                <w:sz w:val="22"/>
                <w:szCs w:val="22"/>
              </w:rPr>
              <w:t>девятьсот семь тысяч шестьсот двадцать семь) рублей 1</w:t>
            </w:r>
            <w:r w:rsidR="00E07465">
              <w:rPr>
                <w:b/>
                <w:bCs/>
                <w:sz w:val="22"/>
                <w:szCs w:val="22"/>
              </w:rPr>
              <w:t>2</w:t>
            </w:r>
            <w:r w:rsidRPr="00823BFF">
              <w:rPr>
                <w:b/>
                <w:bCs/>
                <w:sz w:val="22"/>
                <w:szCs w:val="22"/>
              </w:rPr>
              <w:t xml:space="preserve"> копеек</w:t>
            </w:r>
            <w:r w:rsidRPr="00823BFF">
              <w:rPr>
                <w:bCs/>
                <w:sz w:val="22"/>
                <w:szCs w:val="22"/>
              </w:rPr>
              <w:t>.</w:t>
            </w:r>
            <w:r w:rsidRPr="00823BFF">
              <w:rPr>
                <w:sz w:val="22"/>
                <w:szCs w:val="22"/>
              </w:rPr>
              <w:t xml:space="preserve"> </w:t>
            </w:r>
          </w:p>
          <w:p w:rsidR="00A21EA6" w:rsidRDefault="00A21EA6" w:rsidP="00A21EA6">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A21EA6" w:rsidRDefault="00A21EA6" w:rsidP="00A21EA6">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21EA6" w:rsidTr="00A21EA6">
        <w:trPr>
          <w:trHeight w:val="808"/>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rsidR="00A21EA6" w:rsidRPr="00713011" w:rsidRDefault="00713011" w:rsidP="00713011">
            <w:pPr>
              <w:tabs>
                <w:tab w:val="left" w:pos="993"/>
              </w:tabs>
              <w:spacing w:line="23" w:lineRule="atLeast"/>
              <w:jc w:val="both"/>
              <w:rPr>
                <w:sz w:val="22"/>
                <w:szCs w:val="22"/>
              </w:rPr>
            </w:pPr>
            <w:r w:rsidRPr="001B2FF3">
              <w:rPr>
                <w:sz w:val="22"/>
                <w:szCs w:val="22"/>
              </w:rPr>
              <w:t>Цена договора сформирована с учетом стоимости услуг Исполнителя по доставке, установке, тестированию работоспособности «системы ГАРАНТ», материальных носителей (если услуги оказываются с использованием материальных носителей), стоимость карт клиента, а также всех иных расходов, таможенных</w:t>
            </w:r>
            <w:r w:rsidRPr="00713011">
              <w:rPr>
                <w:sz w:val="22"/>
                <w:szCs w:val="22"/>
              </w:rPr>
              <w:t xml:space="preserve"> пошлин, налогов и других обязательных платежей, с учётом оплаты за НДС.</w:t>
            </w:r>
          </w:p>
        </w:tc>
      </w:tr>
      <w:tr w:rsidR="00A21EA6" w:rsidTr="00A21EA6">
        <w:trPr>
          <w:trHeight w:val="70"/>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spacing w:line="23" w:lineRule="atLeast"/>
              <w:jc w:val="both"/>
              <w:rPr>
                <w:sz w:val="22"/>
                <w:szCs w:val="22"/>
              </w:rPr>
            </w:pPr>
            <w:r>
              <w:rPr>
                <w:sz w:val="22"/>
                <w:szCs w:val="22"/>
              </w:rPr>
              <w:t xml:space="preserve">Размер и валюта обеспечения заявки. </w:t>
            </w:r>
          </w:p>
          <w:p w:rsidR="00A21EA6" w:rsidRDefault="00A21EA6" w:rsidP="00A21EA6">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tabs>
                <w:tab w:val="left" w:pos="1134"/>
              </w:tabs>
              <w:spacing w:line="23" w:lineRule="atLeast"/>
              <w:jc w:val="both"/>
              <w:rPr>
                <w:bCs/>
                <w:sz w:val="22"/>
                <w:szCs w:val="22"/>
              </w:rPr>
            </w:pPr>
            <w:r>
              <w:rPr>
                <w:b/>
                <w:spacing w:val="-6"/>
                <w:sz w:val="22"/>
                <w:szCs w:val="22"/>
              </w:rPr>
              <w:t>Лот № 1:</w:t>
            </w:r>
            <w:r>
              <w:rPr>
                <w:spacing w:val="-6"/>
                <w:sz w:val="22"/>
                <w:szCs w:val="22"/>
              </w:rPr>
              <w:t xml:space="preserve"> обеспечение заявки составляет </w:t>
            </w:r>
            <w:r w:rsidR="00E07465">
              <w:rPr>
                <w:b/>
                <w:spacing w:val="-6"/>
                <w:sz w:val="22"/>
                <w:szCs w:val="22"/>
              </w:rPr>
              <w:t xml:space="preserve">21 </w:t>
            </w:r>
            <w:r w:rsidRPr="00823BFF">
              <w:rPr>
                <w:b/>
                <w:spacing w:val="-6"/>
                <w:sz w:val="22"/>
                <w:szCs w:val="22"/>
              </w:rPr>
              <w:t>420</w:t>
            </w:r>
            <w:r>
              <w:rPr>
                <w:spacing w:val="-6"/>
              </w:rPr>
              <w:t xml:space="preserve"> </w:t>
            </w:r>
            <w:r>
              <w:rPr>
                <w:spacing w:val="-6"/>
                <w:sz w:val="22"/>
                <w:szCs w:val="22"/>
              </w:rPr>
              <w:t>рублей (2 %)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Pr>
                <w:b/>
                <w:bCs/>
                <w:sz w:val="22"/>
                <w:szCs w:val="22"/>
              </w:rPr>
              <w:t>Обеспечение заявки производится в соответствии с регламентом электронной торговой площадки</w:t>
            </w:r>
            <w:r>
              <w:rPr>
                <w:bCs/>
                <w:sz w:val="22"/>
                <w:szCs w:val="22"/>
              </w:rPr>
              <w:t>.</w:t>
            </w:r>
          </w:p>
        </w:tc>
      </w:tr>
      <w:tr w:rsidR="00A21EA6" w:rsidTr="00A21EA6">
        <w:trPr>
          <w:trHeight w:val="70"/>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spacing w:line="23" w:lineRule="atLeast"/>
              <w:jc w:val="both"/>
              <w:rPr>
                <w:spacing w:val="-6"/>
                <w:sz w:val="22"/>
                <w:szCs w:val="22"/>
              </w:rPr>
            </w:pPr>
            <w:r>
              <w:rPr>
                <w:b/>
                <w:spacing w:val="-6"/>
                <w:sz w:val="22"/>
                <w:szCs w:val="22"/>
              </w:rPr>
              <w:t>Лот № 1</w:t>
            </w:r>
            <w:r>
              <w:rPr>
                <w:spacing w:val="-6"/>
                <w:sz w:val="22"/>
                <w:szCs w:val="22"/>
              </w:rPr>
              <w:t xml:space="preserve">: обеспечение исполнения договора составляет </w:t>
            </w:r>
            <w:r w:rsidRPr="00823BFF">
              <w:rPr>
                <w:b/>
                <w:spacing w:val="-6"/>
                <w:sz w:val="22"/>
                <w:szCs w:val="22"/>
              </w:rPr>
              <w:t>53 550</w:t>
            </w:r>
            <w:r>
              <w:rPr>
                <w:spacing w:val="-6"/>
              </w:rPr>
              <w:t xml:space="preserve"> </w:t>
            </w:r>
            <w:r>
              <w:rPr>
                <w:spacing w:val="-6"/>
                <w:sz w:val="22"/>
                <w:szCs w:val="22"/>
              </w:rPr>
              <w:t>рублей (5 %) от начальной (максимальной) цены договора, указанной в настоящем извещении.</w:t>
            </w:r>
            <w:r>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A21EA6" w:rsidRDefault="00A21EA6" w:rsidP="00A21EA6">
            <w:pPr>
              <w:spacing w:line="23" w:lineRule="atLeast"/>
              <w:jc w:val="both"/>
              <w:rPr>
                <w:spacing w:val="-6"/>
                <w:sz w:val="22"/>
                <w:szCs w:val="22"/>
              </w:rPr>
            </w:pPr>
            <w:r>
              <w:rPr>
                <w:b/>
                <w:spacing w:val="-6"/>
                <w:sz w:val="22"/>
                <w:szCs w:val="22"/>
              </w:rPr>
              <w:t>Примечание</w:t>
            </w:r>
            <w:r>
              <w:rPr>
                <w:spacing w:val="-6"/>
                <w:sz w:val="22"/>
                <w:szCs w:val="22"/>
              </w:rPr>
              <w:t>: В платежном поручении необходимо указать название и номер закупки, по которой производится обеспечение.</w:t>
            </w:r>
          </w:p>
          <w:p w:rsidR="00E07465" w:rsidRDefault="00A21EA6" w:rsidP="00A21EA6">
            <w:pPr>
              <w:autoSpaceDE w:val="0"/>
              <w:autoSpaceDN w:val="0"/>
              <w:adjustRightInd w:val="0"/>
              <w:spacing w:line="23" w:lineRule="atLeast"/>
              <w:jc w:val="both"/>
              <w:rPr>
                <w:spacing w:val="-6"/>
                <w:sz w:val="22"/>
                <w:szCs w:val="22"/>
              </w:rPr>
            </w:pPr>
            <w:r>
              <w:rPr>
                <w:spacing w:val="-6"/>
                <w:sz w:val="22"/>
                <w:szCs w:val="22"/>
              </w:rPr>
              <w:t xml:space="preserve">Расчетный счет ПАО «Волгоградоблэлектро» № р/с 40702810601000001087 Южный ф-л ПАО «Промсвязьбанк» к/с 30101810100000000715 </w:t>
            </w:r>
          </w:p>
          <w:p w:rsidR="00A21EA6" w:rsidRDefault="00A21EA6" w:rsidP="00A21EA6">
            <w:pPr>
              <w:autoSpaceDE w:val="0"/>
              <w:autoSpaceDN w:val="0"/>
              <w:adjustRightInd w:val="0"/>
              <w:spacing w:line="23" w:lineRule="atLeast"/>
              <w:jc w:val="both"/>
              <w:rPr>
                <w:color w:val="000000"/>
                <w:sz w:val="22"/>
                <w:szCs w:val="22"/>
              </w:rPr>
            </w:pPr>
            <w:r>
              <w:rPr>
                <w:spacing w:val="-6"/>
                <w:sz w:val="22"/>
                <w:szCs w:val="22"/>
              </w:rPr>
              <w:t>БИК 041806715 ИНН/КПП 3443029580/345250001 ОГРН 1023402971272</w:t>
            </w:r>
          </w:p>
        </w:tc>
      </w:tr>
      <w:tr w:rsidR="00A21EA6" w:rsidTr="00A21EA6">
        <w:trPr>
          <w:trHeight w:val="70"/>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 xml:space="preserve">Электронная торговая площадка </w:t>
            </w:r>
            <w:hyperlink r:id="rId17" w:history="1">
              <w:r>
                <w:rPr>
                  <w:rStyle w:val="a6"/>
                  <w:sz w:val="22"/>
                  <w:szCs w:val="22"/>
                </w:rPr>
                <w:t>www.otc.ru</w:t>
              </w:r>
            </w:hyperlink>
          </w:p>
        </w:tc>
      </w:tr>
      <w:tr w:rsidR="00A21EA6" w:rsidTr="00A21EA6">
        <w:trPr>
          <w:trHeight w:val="808"/>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A21EA6" w:rsidRDefault="003C3B81" w:rsidP="00A21EA6">
            <w:pPr>
              <w:widowControl w:val="0"/>
              <w:spacing w:line="23" w:lineRule="atLeast"/>
              <w:jc w:val="both"/>
              <w:rPr>
                <w:sz w:val="22"/>
                <w:szCs w:val="22"/>
              </w:rPr>
            </w:pPr>
            <w:r>
              <w:rPr>
                <w:sz w:val="22"/>
                <w:szCs w:val="22"/>
              </w:rPr>
              <w:t xml:space="preserve">09 </w:t>
            </w:r>
            <w:r w:rsidR="00A21EA6">
              <w:rPr>
                <w:sz w:val="22"/>
                <w:szCs w:val="22"/>
              </w:rPr>
              <w:t xml:space="preserve">час. </w:t>
            </w:r>
            <w:proofErr w:type="gramStart"/>
            <w:r>
              <w:rPr>
                <w:sz w:val="22"/>
                <w:szCs w:val="22"/>
              </w:rPr>
              <w:t>00</w:t>
            </w:r>
            <w:r w:rsidR="00A21EA6">
              <w:rPr>
                <w:sz w:val="22"/>
                <w:szCs w:val="22"/>
              </w:rPr>
              <w:t xml:space="preserve">  мин.</w:t>
            </w:r>
            <w:proofErr w:type="gramEnd"/>
            <w:r w:rsidR="00A21EA6">
              <w:rPr>
                <w:sz w:val="22"/>
                <w:szCs w:val="22"/>
              </w:rPr>
              <w:t xml:space="preserve"> (время московское) «</w:t>
            </w:r>
            <w:r>
              <w:rPr>
                <w:sz w:val="22"/>
                <w:szCs w:val="22"/>
              </w:rPr>
              <w:t>10</w:t>
            </w:r>
            <w:r w:rsidR="00A21EA6">
              <w:rPr>
                <w:sz w:val="22"/>
                <w:szCs w:val="22"/>
              </w:rPr>
              <w:t xml:space="preserve">» </w:t>
            </w:r>
            <w:r>
              <w:rPr>
                <w:sz w:val="22"/>
                <w:szCs w:val="22"/>
              </w:rPr>
              <w:t>января</w:t>
            </w:r>
            <w:r w:rsidR="00A21EA6">
              <w:rPr>
                <w:sz w:val="22"/>
                <w:szCs w:val="22"/>
              </w:rPr>
              <w:t xml:space="preserve"> 201</w:t>
            </w:r>
            <w:r>
              <w:rPr>
                <w:sz w:val="22"/>
                <w:szCs w:val="22"/>
              </w:rPr>
              <w:t>8</w:t>
            </w:r>
            <w:r w:rsidR="00A21EA6">
              <w:rPr>
                <w:sz w:val="22"/>
                <w:szCs w:val="22"/>
              </w:rPr>
              <w:t xml:space="preserve"> года.</w:t>
            </w:r>
          </w:p>
        </w:tc>
      </w:tr>
      <w:tr w:rsidR="00A21EA6" w:rsidTr="00A21EA6">
        <w:trPr>
          <w:trHeight w:val="808"/>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A21EA6" w:rsidRDefault="003C3B81" w:rsidP="00A21EA6">
            <w:pPr>
              <w:widowControl w:val="0"/>
              <w:spacing w:line="23" w:lineRule="atLeast"/>
              <w:jc w:val="both"/>
              <w:rPr>
                <w:sz w:val="22"/>
                <w:szCs w:val="22"/>
              </w:rPr>
            </w:pPr>
            <w:r>
              <w:rPr>
                <w:sz w:val="22"/>
                <w:szCs w:val="22"/>
              </w:rPr>
              <w:t>16</w:t>
            </w:r>
            <w:r w:rsidR="00A21EA6">
              <w:rPr>
                <w:sz w:val="22"/>
                <w:szCs w:val="22"/>
              </w:rPr>
              <w:t xml:space="preserve"> час. </w:t>
            </w:r>
            <w:proofErr w:type="gramStart"/>
            <w:r>
              <w:rPr>
                <w:sz w:val="22"/>
                <w:szCs w:val="22"/>
              </w:rPr>
              <w:t>00</w:t>
            </w:r>
            <w:r w:rsidR="00A21EA6">
              <w:rPr>
                <w:sz w:val="22"/>
                <w:szCs w:val="22"/>
              </w:rPr>
              <w:t xml:space="preserve">  мин.</w:t>
            </w:r>
            <w:proofErr w:type="gramEnd"/>
            <w:r w:rsidR="00A21EA6">
              <w:rPr>
                <w:sz w:val="22"/>
                <w:szCs w:val="22"/>
              </w:rPr>
              <w:t xml:space="preserve"> (время московское) «</w:t>
            </w:r>
            <w:r>
              <w:rPr>
                <w:sz w:val="22"/>
                <w:szCs w:val="22"/>
              </w:rPr>
              <w:t>28</w:t>
            </w:r>
            <w:r w:rsidR="00A21EA6">
              <w:rPr>
                <w:sz w:val="22"/>
                <w:szCs w:val="22"/>
              </w:rPr>
              <w:t xml:space="preserve">» </w:t>
            </w:r>
            <w:r>
              <w:rPr>
                <w:sz w:val="22"/>
                <w:szCs w:val="22"/>
              </w:rPr>
              <w:t xml:space="preserve">декабря </w:t>
            </w:r>
            <w:r w:rsidR="00A21EA6">
              <w:rPr>
                <w:sz w:val="22"/>
                <w:szCs w:val="22"/>
              </w:rPr>
              <w:t xml:space="preserve"> 2017 года.</w:t>
            </w:r>
          </w:p>
        </w:tc>
      </w:tr>
      <w:tr w:rsidR="00A21EA6" w:rsidTr="00A21EA6">
        <w:trPr>
          <w:trHeight w:val="498"/>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A21EA6" w:rsidTr="00A21EA6">
        <w:trPr>
          <w:trHeight w:val="437"/>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3C3B81" w:rsidP="00A21EA6">
            <w:pPr>
              <w:widowControl w:val="0"/>
              <w:spacing w:line="23" w:lineRule="atLeast"/>
              <w:jc w:val="both"/>
              <w:rPr>
                <w:sz w:val="22"/>
                <w:szCs w:val="22"/>
              </w:rPr>
            </w:pPr>
            <w:r>
              <w:rPr>
                <w:sz w:val="22"/>
                <w:szCs w:val="22"/>
              </w:rPr>
              <w:t>09</w:t>
            </w:r>
            <w:r w:rsidR="00A21EA6">
              <w:rPr>
                <w:sz w:val="22"/>
                <w:szCs w:val="22"/>
              </w:rPr>
              <w:t xml:space="preserve"> час. </w:t>
            </w:r>
            <w:proofErr w:type="gramStart"/>
            <w:r>
              <w:rPr>
                <w:sz w:val="22"/>
                <w:szCs w:val="22"/>
              </w:rPr>
              <w:t>00</w:t>
            </w:r>
            <w:r w:rsidR="00A21EA6">
              <w:rPr>
                <w:sz w:val="22"/>
                <w:szCs w:val="22"/>
              </w:rPr>
              <w:t xml:space="preserve">  мин.</w:t>
            </w:r>
            <w:proofErr w:type="gramEnd"/>
            <w:r w:rsidR="00A21EA6">
              <w:rPr>
                <w:sz w:val="22"/>
                <w:szCs w:val="22"/>
              </w:rPr>
              <w:t xml:space="preserve"> (время московское) «</w:t>
            </w:r>
            <w:r>
              <w:rPr>
                <w:sz w:val="22"/>
                <w:szCs w:val="22"/>
              </w:rPr>
              <w:t>10</w:t>
            </w:r>
            <w:r w:rsidR="00A21EA6">
              <w:rPr>
                <w:sz w:val="22"/>
                <w:szCs w:val="22"/>
              </w:rPr>
              <w:t xml:space="preserve">» </w:t>
            </w:r>
            <w:r>
              <w:rPr>
                <w:sz w:val="22"/>
                <w:szCs w:val="22"/>
              </w:rPr>
              <w:t>января</w:t>
            </w:r>
            <w:r w:rsidR="00A21EA6">
              <w:rPr>
                <w:sz w:val="22"/>
                <w:szCs w:val="22"/>
              </w:rPr>
              <w:t xml:space="preserve"> 201</w:t>
            </w:r>
            <w:r>
              <w:rPr>
                <w:sz w:val="22"/>
                <w:szCs w:val="22"/>
              </w:rPr>
              <w:t>8</w:t>
            </w:r>
            <w:r w:rsidR="00A21EA6">
              <w:rPr>
                <w:sz w:val="22"/>
                <w:szCs w:val="22"/>
              </w:rPr>
              <w:t xml:space="preserve"> года.</w:t>
            </w:r>
          </w:p>
        </w:tc>
      </w:tr>
      <w:tr w:rsidR="00A21EA6" w:rsidTr="00A21EA6">
        <w:trPr>
          <w:trHeight w:val="346"/>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3C3B81" w:rsidP="00A21EA6">
            <w:pPr>
              <w:widowControl w:val="0"/>
              <w:spacing w:line="23" w:lineRule="atLeast"/>
              <w:jc w:val="both"/>
              <w:rPr>
                <w:sz w:val="22"/>
                <w:szCs w:val="22"/>
              </w:rPr>
            </w:pPr>
            <w:r>
              <w:rPr>
                <w:sz w:val="22"/>
                <w:szCs w:val="22"/>
              </w:rPr>
              <w:t>11</w:t>
            </w:r>
            <w:r w:rsidR="00A21EA6">
              <w:rPr>
                <w:sz w:val="22"/>
                <w:szCs w:val="22"/>
              </w:rPr>
              <w:t xml:space="preserve">час. </w:t>
            </w:r>
            <w:proofErr w:type="gramStart"/>
            <w:r>
              <w:rPr>
                <w:sz w:val="22"/>
                <w:szCs w:val="22"/>
              </w:rPr>
              <w:t>00</w:t>
            </w:r>
            <w:r w:rsidR="00A21EA6">
              <w:rPr>
                <w:sz w:val="22"/>
                <w:szCs w:val="22"/>
              </w:rPr>
              <w:t xml:space="preserve">  мин.</w:t>
            </w:r>
            <w:proofErr w:type="gramEnd"/>
            <w:r w:rsidR="00A21EA6">
              <w:rPr>
                <w:sz w:val="22"/>
                <w:szCs w:val="22"/>
              </w:rPr>
              <w:t xml:space="preserve"> (время московское) «</w:t>
            </w:r>
            <w:r>
              <w:rPr>
                <w:sz w:val="22"/>
                <w:szCs w:val="22"/>
              </w:rPr>
              <w:t>11</w:t>
            </w:r>
            <w:r w:rsidR="00A21EA6">
              <w:rPr>
                <w:sz w:val="22"/>
                <w:szCs w:val="22"/>
              </w:rPr>
              <w:t xml:space="preserve">» </w:t>
            </w:r>
            <w:r>
              <w:rPr>
                <w:sz w:val="22"/>
                <w:szCs w:val="22"/>
              </w:rPr>
              <w:t>января</w:t>
            </w:r>
            <w:r w:rsidR="00A21EA6">
              <w:rPr>
                <w:sz w:val="22"/>
                <w:szCs w:val="22"/>
              </w:rPr>
              <w:t xml:space="preserve"> 201</w:t>
            </w:r>
            <w:r>
              <w:rPr>
                <w:sz w:val="22"/>
                <w:szCs w:val="22"/>
              </w:rPr>
              <w:t>8</w:t>
            </w:r>
            <w:r w:rsidR="00A21EA6">
              <w:rPr>
                <w:sz w:val="22"/>
                <w:szCs w:val="22"/>
              </w:rPr>
              <w:t xml:space="preserve"> года.</w:t>
            </w:r>
          </w:p>
        </w:tc>
      </w:tr>
      <w:tr w:rsidR="00A21EA6" w:rsidTr="00A21EA6">
        <w:trPr>
          <w:trHeight w:val="279"/>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tabs>
                <w:tab w:val="left" w:pos="993"/>
              </w:tabs>
              <w:spacing w:line="23" w:lineRule="atLeast"/>
              <w:jc w:val="both"/>
              <w:rPr>
                <w:sz w:val="22"/>
                <w:szCs w:val="22"/>
              </w:rPr>
            </w:pPr>
            <w:r>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 xml:space="preserve">не позднее </w:t>
            </w:r>
            <w:r w:rsidR="003C3B81">
              <w:rPr>
                <w:sz w:val="22"/>
                <w:szCs w:val="22"/>
              </w:rPr>
              <w:t>12</w:t>
            </w:r>
            <w:r>
              <w:rPr>
                <w:sz w:val="22"/>
                <w:szCs w:val="22"/>
              </w:rPr>
              <w:t xml:space="preserve"> час. </w:t>
            </w:r>
            <w:proofErr w:type="gramStart"/>
            <w:r w:rsidR="003C3B81">
              <w:rPr>
                <w:sz w:val="22"/>
                <w:szCs w:val="22"/>
              </w:rPr>
              <w:t>00</w:t>
            </w:r>
            <w:r>
              <w:rPr>
                <w:sz w:val="22"/>
                <w:szCs w:val="22"/>
              </w:rPr>
              <w:t xml:space="preserve">  мин.</w:t>
            </w:r>
            <w:proofErr w:type="gramEnd"/>
            <w:r>
              <w:rPr>
                <w:sz w:val="22"/>
                <w:szCs w:val="22"/>
              </w:rPr>
              <w:t xml:space="preserve"> (время московское) «</w:t>
            </w:r>
            <w:r w:rsidR="003C3B81">
              <w:rPr>
                <w:sz w:val="22"/>
                <w:szCs w:val="22"/>
              </w:rPr>
              <w:t>31</w:t>
            </w:r>
            <w:r>
              <w:rPr>
                <w:sz w:val="22"/>
                <w:szCs w:val="22"/>
              </w:rPr>
              <w:t xml:space="preserve">» </w:t>
            </w:r>
            <w:r w:rsidR="003C3B81">
              <w:rPr>
                <w:sz w:val="22"/>
                <w:szCs w:val="22"/>
              </w:rPr>
              <w:t>января</w:t>
            </w:r>
            <w:r>
              <w:rPr>
                <w:sz w:val="22"/>
                <w:szCs w:val="22"/>
              </w:rPr>
              <w:t xml:space="preserve"> 2017 года.</w:t>
            </w:r>
          </w:p>
        </w:tc>
      </w:tr>
      <w:tr w:rsidR="00A21EA6" w:rsidTr="00A21EA6">
        <w:trPr>
          <w:trHeight w:val="194"/>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A21EA6" w:rsidTr="00A21EA6">
        <w:trPr>
          <w:trHeight w:val="194"/>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18" w:history="1">
              <w:r>
                <w:rPr>
                  <w:rStyle w:val="a6"/>
                  <w:sz w:val="22"/>
                  <w:szCs w:val="22"/>
                </w:rPr>
                <w:t>www.voel.ru</w:t>
              </w:r>
            </w:hyperlink>
            <w:r>
              <w:rPr>
                <w:sz w:val="22"/>
                <w:szCs w:val="22"/>
              </w:rPr>
              <w:t xml:space="preserve">, в единой информационной системе </w:t>
            </w:r>
            <w:hyperlink r:id="rId19" w:history="1">
              <w:r>
                <w:rPr>
                  <w:rStyle w:val="a6"/>
                  <w:sz w:val="22"/>
                  <w:szCs w:val="22"/>
                </w:rPr>
                <w:t>www.zakupki.gov.ru</w:t>
              </w:r>
            </w:hyperlink>
            <w:r>
              <w:rPr>
                <w:sz w:val="22"/>
                <w:szCs w:val="22"/>
              </w:rPr>
              <w:t xml:space="preserve"> и доступна для ознакомления бесплатно.</w:t>
            </w:r>
          </w:p>
          <w:p w:rsidR="00A21EA6" w:rsidRDefault="00A21EA6" w:rsidP="00A21EA6">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21EA6" w:rsidTr="00A21EA6">
        <w:trPr>
          <w:trHeight w:val="194"/>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Участниками настоящей закупки могут быть только субъекты малого или среднего предпринимательства.</w:t>
            </w:r>
          </w:p>
        </w:tc>
      </w:tr>
      <w:tr w:rsidR="00A21EA6" w:rsidTr="00A21EA6">
        <w:trPr>
          <w:trHeight w:val="194"/>
        </w:trPr>
        <w:tc>
          <w:tcPr>
            <w:tcW w:w="426" w:type="dxa"/>
            <w:tcBorders>
              <w:top w:val="single" w:sz="4" w:space="0" w:color="auto"/>
              <w:left w:val="single" w:sz="4" w:space="0" w:color="auto"/>
              <w:bottom w:val="single" w:sz="4" w:space="0" w:color="auto"/>
              <w:right w:val="single" w:sz="4" w:space="0" w:color="auto"/>
            </w:tcBorders>
          </w:tcPr>
          <w:p w:rsidR="00A21EA6" w:rsidRDefault="00A21EA6" w:rsidP="00A21EA6">
            <w:pPr>
              <w:widowControl w:val="0"/>
              <w:numPr>
                <w:ilvl w:val="0"/>
                <w:numId w:val="9"/>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z w:val="22"/>
                <w:szCs w:val="22"/>
              </w:rPr>
            </w:pPr>
            <w:r>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rsidR="00A21EA6" w:rsidRDefault="00A21EA6" w:rsidP="00A21EA6">
            <w:pPr>
              <w:widowControl w:val="0"/>
              <w:spacing w:line="23" w:lineRule="atLeast"/>
              <w:jc w:val="both"/>
              <w:rPr>
                <w:spacing w:val="-6"/>
                <w:sz w:val="22"/>
                <w:szCs w:val="22"/>
              </w:rPr>
            </w:pPr>
            <w:r>
              <w:rPr>
                <w:sz w:val="22"/>
                <w:szCs w:val="22"/>
              </w:rPr>
              <w:t>Данный запрос котировок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котировок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котировок в любой момент, не неся при этом никакой ответственности перед Участниками.</w:t>
            </w:r>
          </w:p>
        </w:tc>
      </w:tr>
    </w:tbl>
    <w:p w:rsidR="00EE4AB4" w:rsidRDefault="00EE4AB4" w:rsidP="00EE4AB4">
      <w:pPr>
        <w:keepNext/>
        <w:jc w:val="center"/>
        <w:rPr>
          <w:b/>
          <w:sz w:val="22"/>
          <w:szCs w:val="22"/>
        </w:rPr>
      </w:pPr>
      <w:r>
        <w:rPr>
          <w:sz w:val="22"/>
          <w:szCs w:val="22"/>
        </w:rPr>
        <w:br w:type="page"/>
      </w:r>
      <w:bookmarkEnd w:id="42"/>
      <w:bookmarkEnd w:id="43"/>
      <w:bookmarkEnd w:id="44"/>
    </w:p>
    <w:p w:rsidR="00EE4AB4" w:rsidRDefault="00EE4AB4" w:rsidP="00EE4AB4">
      <w:pPr>
        <w:keepNext/>
        <w:jc w:val="center"/>
        <w:rPr>
          <w:b/>
          <w:sz w:val="22"/>
          <w:szCs w:val="22"/>
        </w:rPr>
      </w:pPr>
    </w:p>
    <w:p w:rsidR="00EE4AB4" w:rsidRDefault="00EE4AB4" w:rsidP="00EE4AB4">
      <w:pPr>
        <w:pStyle w:val="1"/>
        <w:keepNext w:val="0"/>
        <w:widowControl w:val="0"/>
        <w:numPr>
          <w:ilvl w:val="0"/>
          <w:numId w:val="0"/>
        </w:numPr>
        <w:tabs>
          <w:tab w:val="left" w:pos="1212"/>
          <w:tab w:val="left" w:pos="1495"/>
        </w:tabs>
        <w:jc w:val="center"/>
        <w:rPr>
          <w:sz w:val="22"/>
          <w:szCs w:val="22"/>
        </w:rPr>
      </w:pPr>
      <w:r>
        <w:rPr>
          <w:sz w:val="22"/>
          <w:szCs w:val="22"/>
        </w:rPr>
        <w:t xml:space="preserve">8. ОБРАЗЦЫ ФОРМ ОСНОВНЫХ ДОКУМЕНТОВ, </w:t>
      </w:r>
    </w:p>
    <w:p w:rsidR="00EE4AB4" w:rsidRDefault="00EE4AB4" w:rsidP="00EE4AB4">
      <w:pPr>
        <w:pStyle w:val="1"/>
        <w:keepNext w:val="0"/>
        <w:widowControl w:val="0"/>
        <w:numPr>
          <w:ilvl w:val="0"/>
          <w:numId w:val="0"/>
        </w:numPr>
        <w:tabs>
          <w:tab w:val="left" w:pos="1212"/>
          <w:tab w:val="left" w:pos="1495"/>
        </w:tabs>
        <w:jc w:val="center"/>
        <w:rPr>
          <w:sz w:val="22"/>
          <w:szCs w:val="22"/>
        </w:rPr>
      </w:pPr>
      <w:r>
        <w:rPr>
          <w:sz w:val="22"/>
          <w:szCs w:val="22"/>
        </w:rPr>
        <w:t>ВКЛЮЧАЕМЫХ В СОСТАВ ЗАЯВКИ</w:t>
      </w:r>
    </w:p>
    <w:p w:rsidR="00EE4AB4" w:rsidRDefault="00EE4AB4" w:rsidP="00EE4AB4">
      <w:pPr>
        <w:pStyle w:val="Times12"/>
        <w:widowControl w:val="0"/>
        <w:ind w:firstLine="0"/>
        <w:jc w:val="right"/>
        <w:rPr>
          <w:bCs w:val="0"/>
          <w:sz w:val="22"/>
        </w:rPr>
      </w:pPr>
      <w:bookmarkStart w:id="45" w:name="форма1"/>
      <w:bookmarkStart w:id="46" w:name="_Toc98251753"/>
      <w:r>
        <w:rPr>
          <w:bCs w:val="0"/>
          <w:sz w:val="22"/>
        </w:rPr>
        <w:t>Форма 1.</w:t>
      </w:r>
      <w:bookmarkEnd w:id="45"/>
    </w:p>
    <w:p w:rsidR="00EE4AB4" w:rsidRDefault="00EE4AB4" w:rsidP="00EE4AB4">
      <w:pPr>
        <w:widowControl w:val="0"/>
        <w:tabs>
          <w:tab w:val="left" w:pos="7938"/>
        </w:tabs>
        <w:rPr>
          <w:b/>
          <w:i/>
          <w:sz w:val="22"/>
          <w:szCs w:val="22"/>
        </w:rPr>
      </w:pPr>
      <w:bookmarkStart w:id="47" w:name="форма15"/>
      <w:bookmarkEnd w:id="46"/>
      <w:r>
        <w:rPr>
          <w:b/>
          <w:i/>
          <w:sz w:val="22"/>
          <w:szCs w:val="22"/>
        </w:rPr>
        <w:t>Фирменный бланк участника процедуры закупки</w:t>
      </w:r>
    </w:p>
    <w:p w:rsidR="00EE4AB4" w:rsidRDefault="00EE4AB4" w:rsidP="00EE4AB4">
      <w:pPr>
        <w:pStyle w:val="Times12"/>
        <w:widowControl w:val="0"/>
        <w:ind w:firstLine="0"/>
        <w:jc w:val="left"/>
        <w:rPr>
          <w:sz w:val="22"/>
        </w:rPr>
      </w:pPr>
      <w:r>
        <w:rPr>
          <w:sz w:val="22"/>
        </w:rPr>
        <w:t>«___» __________ 20___ года №______</w:t>
      </w:r>
    </w:p>
    <w:p w:rsidR="00EE4AB4" w:rsidRDefault="00EE4AB4" w:rsidP="00EE4AB4">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EE4AB4" w:rsidRDefault="00EE4AB4" w:rsidP="00E07465">
      <w:pPr>
        <w:pStyle w:val="2"/>
        <w:keepNext w:val="0"/>
        <w:widowControl w:val="0"/>
        <w:numPr>
          <w:ilvl w:val="0"/>
          <w:numId w:val="0"/>
        </w:numPr>
        <w:tabs>
          <w:tab w:val="left" w:pos="1134"/>
        </w:tabs>
        <w:spacing w:before="0" w:after="0"/>
        <w:ind w:left="4956"/>
        <w:rPr>
          <w:rFonts w:ascii="Times New Roman" w:hAnsi="Times New Roman"/>
          <w:b w:val="0"/>
          <w:bCs w:val="0"/>
          <w:i w:val="0"/>
          <w:sz w:val="22"/>
          <w:szCs w:val="22"/>
        </w:rPr>
      </w:pPr>
      <w:r>
        <w:rPr>
          <w:rFonts w:ascii="Times New Roman" w:hAnsi="Times New Roman"/>
          <w:b w:val="0"/>
          <w:bCs w:val="0"/>
          <w:i w:val="0"/>
          <w:sz w:val="22"/>
          <w:szCs w:val="22"/>
        </w:rPr>
        <w:t>Председателю единой закупочной комиссии</w:t>
      </w:r>
    </w:p>
    <w:p w:rsidR="00EE4AB4" w:rsidRDefault="00EE4AB4" w:rsidP="00E07465">
      <w:pPr>
        <w:ind w:left="4956"/>
        <w:rPr>
          <w:sz w:val="22"/>
          <w:szCs w:val="22"/>
        </w:rPr>
      </w:pPr>
      <w:r>
        <w:rPr>
          <w:sz w:val="22"/>
          <w:szCs w:val="22"/>
        </w:rPr>
        <w:t>ПАО «Волгоградоблэлектро»</w:t>
      </w:r>
    </w:p>
    <w:p w:rsidR="00EE4AB4" w:rsidRDefault="00EE4AB4" w:rsidP="00E07465">
      <w:pPr>
        <w:ind w:left="4956"/>
        <w:rPr>
          <w:sz w:val="22"/>
          <w:szCs w:val="22"/>
        </w:rPr>
      </w:pPr>
      <w:r>
        <w:rPr>
          <w:sz w:val="22"/>
          <w:szCs w:val="22"/>
        </w:rPr>
        <w:t>Касьян Н.М.</w:t>
      </w:r>
    </w:p>
    <w:p w:rsidR="00EE4AB4" w:rsidRDefault="00EE4AB4" w:rsidP="00EE4AB4">
      <w:pPr>
        <w:rPr>
          <w:sz w:val="22"/>
          <w:szCs w:val="22"/>
        </w:rPr>
      </w:pPr>
    </w:p>
    <w:p w:rsidR="00EE4AB4" w:rsidRDefault="00EE4AB4" w:rsidP="00EE4AB4">
      <w:pPr>
        <w:rPr>
          <w:sz w:val="22"/>
          <w:szCs w:val="22"/>
        </w:rPr>
      </w:pPr>
    </w:p>
    <w:p w:rsidR="00EE4AB4" w:rsidRDefault="00EE4AB4" w:rsidP="00EE4AB4">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3" w:name="_Toc315422452"/>
      <w:bookmarkStart w:id="54" w:name="_Toc295134175"/>
      <w:r>
        <w:rPr>
          <w:rFonts w:ascii="Times New Roman" w:hAnsi="Times New Roman"/>
          <w:b w:val="0"/>
          <w:bCs w:val="0"/>
          <w:i w:val="0"/>
          <w:sz w:val="22"/>
          <w:szCs w:val="22"/>
        </w:rPr>
        <w:t>ЗАЯВКА НА УЧАСТИЕ В ЗАПРОСЕ КОТИРОВОК (лот № ____)</w:t>
      </w:r>
      <w:bookmarkEnd w:id="50"/>
      <w:bookmarkEnd w:id="51"/>
      <w:bookmarkEnd w:id="52"/>
      <w:bookmarkEnd w:id="53"/>
      <w:bookmarkEnd w:id="54"/>
      <w:r>
        <w:rPr>
          <w:rFonts w:ascii="Times New Roman" w:hAnsi="Times New Roman"/>
          <w:b w:val="0"/>
          <w:bCs w:val="0"/>
          <w:i w:val="0"/>
          <w:sz w:val="22"/>
          <w:szCs w:val="22"/>
        </w:rPr>
        <w:t xml:space="preserve"> </w:t>
      </w:r>
    </w:p>
    <w:p w:rsidR="00EE4AB4" w:rsidRDefault="00EE4AB4" w:rsidP="00EE4AB4">
      <w:pPr>
        <w:widowControl w:val="0"/>
        <w:autoSpaceDE w:val="0"/>
        <w:autoSpaceDN w:val="0"/>
        <w:adjustRightInd w:val="0"/>
        <w:jc w:val="both"/>
        <w:rPr>
          <w:sz w:val="22"/>
          <w:szCs w:val="22"/>
        </w:rPr>
      </w:pPr>
      <w:r>
        <w:rPr>
          <w:sz w:val="22"/>
          <w:szCs w:val="22"/>
        </w:rPr>
        <w:t xml:space="preserve">Изучив извещение о проведении запроса котировок (запрос цен) на право заключения договора поставки товара _____________________ для нужд ПАО «Волгоградоблэлектро», размещенное на сайте________________, документацию по проведению запроса котировок и принимая установленные в них требования и условия запроса котировок, </w:t>
      </w:r>
    </w:p>
    <w:p w:rsidR="00EE4AB4" w:rsidRDefault="00EE4AB4" w:rsidP="00EE4AB4">
      <w:pPr>
        <w:pStyle w:val="Times12"/>
        <w:widowControl w:val="0"/>
        <w:ind w:firstLine="0"/>
        <w:rPr>
          <w:sz w:val="22"/>
        </w:rPr>
      </w:pPr>
      <w:r>
        <w:rPr>
          <w:sz w:val="22"/>
        </w:rPr>
        <w:t xml:space="preserve">__________________________________________________________________, </w:t>
      </w:r>
    </w:p>
    <w:p w:rsidR="00EE4AB4" w:rsidRDefault="00EE4AB4" w:rsidP="00EE4AB4">
      <w:pPr>
        <w:pStyle w:val="Times12"/>
        <w:widowControl w:val="0"/>
        <w:ind w:firstLine="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EE4AB4" w:rsidRDefault="00EE4AB4" w:rsidP="00EE4AB4">
      <w:pPr>
        <w:pStyle w:val="Times12"/>
        <w:widowControl w:val="0"/>
        <w:ind w:firstLine="0"/>
        <w:rPr>
          <w:sz w:val="22"/>
        </w:rPr>
      </w:pPr>
      <w:r>
        <w:rPr>
          <w:sz w:val="22"/>
        </w:rPr>
        <w:t>зарегистрированное по адресу ______________________________________,</w:t>
      </w:r>
    </w:p>
    <w:p w:rsidR="00EE4AB4" w:rsidRDefault="00EE4AB4" w:rsidP="00EE4AB4">
      <w:pPr>
        <w:pStyle w:val="Times12"/>
        <w:widowControl w:val="0"/>
        <w:ind w:firstLine="0"/>
        <w:jc w:val="righ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EE4AB4" w:rsidRDefault="00EE4AB4" w:rsidP="00EE4AB4">
      <w:pPr>
        <w:pStyle w:val="Times12"/>
        <w:widowControl w:val="0"/>
        <w:ind w:firstLine="0"/>
        <w:rPr>
          <w:sz w:val="22"/>
        </w:rPr>
      </w:pPr>
      <w:r>
        <w:rPr>
          <w:sz w:val="22"/>
        </w:rPr>
        <w:t>Сообщает о согласии на участие в запросе котировок по заключению договора на: _____________________________________</w:t>
      </w:r>
    </w:p>
    <w:p w:rsidR="00EE4AB4" w:rsidRDefault="00EE4AB4" w:rsidP="00EE4AB4">
      <w:pPr>
        <w:pStyle w:val="af"/>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rsidR="00EE4AB4" w:rsidRDefault="00EE4AB4" w:rsidP="00EE4AB4">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EE4AB4" w:rsidRDefault="00EE4AB4" w:rsidP="00EE4AB4">
      <w:pPr>
        <w:pStyle w:val="af"/>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55" w:name="_Hlt440565644"/>
      <w:bookmarkEnd w:id="55"/>
    </w:p>
    <w:p w:rsidR="00EE4AB4" w:rsidRDefault="00EE4AB4" w:rsidP="00EE4AB4">
      <w:pPr>
        <w:pStyle w:val="a8"/>
        <w:widowControl w:val="0"/>
        <w:spacing w:before="0" w:beforeAutospacing="0" w:after="0" w:afterAutospacing="0"/>
        <w:jc w:val="right"/>
        <w:rPr>
          <w:b/>
          <w:i/>
          <w:sz w:val="22"/>
          <w:szCs w:val="22"/>
          <w:vertAlign w:val="superscript"/>
        </w:rPr>
      </w:pPr>
      <w:r>
        <w:rPr>
          <w:sz w:val="22"/>
          <w:szCs w:val="22"/>
        </w:rPr>
        <w:t xml:space="preserve">Настоящим подтверждаем, что против ____________________________ </w:t>
      </w:r>
      <w:r>
        <w:rPr>
          <w:b/>
          <w:i/>
          <w:sz w:val="22"/>
          <w:szCs w:val="22"/>
          <w:vertAlign w:val="superscript"/>
        </w:rPr>
        <w:t xml:space="preserve">(наименование участника процедуры закупки) </w:t>
      </w:r>
    </w:p>
    <w:p w:rsidR="00EE4AB4" w:rsidRDefault="00EE4AB4" w:rsidP="00EE4AB4">
      <w:pPr>
        <w:pStyle w:val="a8"/>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____________________________ банкротом, </w:t>
      </w:r>
    </w:p>
    <w:p w:rsidR="00EE4AB4" w:rsidRDefault="00EE4AB4" w:rsidP="00EE4AB4">
      <w:pPr>
        <w:pStyle w:val="a8"/>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p>
    <w:p w:rsidR="00EE4AB4" w:rsidRDefault="00EE4AB4" w:rsidP="00EE4AB4">
      <w:pPr>
        <w:pStyle w:val="a8"/>
        <w:widowControl w:val="0"/>
        <w:spacing w:before="0" w:beforeAutospacing="0" w:after="0" w:afterAutospacing="0"/>
        <w:jc w:val="both"/>
        <w:rPr>
          <w:sz w:val="22"/>
          <w:szCs w:val="22"/>
        </w:rPr>
      </w:pPr>
      <w:r>
        <w:rPr>
          <w:sz w:val="22"/>
          <w:szCs w:val="22"/>
        </w:rPr>
        <w:t xml:space="preserve">деятельность </w:t>
      </w:r>
      <w:r>
        <w:rPr>
          <w:i/>
          <w:sz w:val="22"/>
          <w:szCs w:val="22"/>
        </w:rPr>
        <w:t>__________________</w:t>
      </w:r>
      <w:r>
        <w:rPr>
          <w:sz w:val="22"/>
          <w:szCs w:val="22"/>
        </w:rPr>
        <w:t xml:space="preserve"> не приостановлена, а также то, что размер</w:t>
      </w:r>
    </w:p>
    <w:p w:rsidR="00EE4AB4" w:rsidRDefault="00EE4AB4" w:rsidP="00EE4AB4">
      <w:pPr>
        <w:pStyle w:val="a8"/>
        <w:widowControl w:val="0"/>
        <w:spacing w:before="0" w:beforeAutospacing="0" w:after="0" w:afterAutospacing="0"/>
        <w:rPr>
          <w:sz w:val="22"/>
          <w:szCs w:val="22"/>
          <w:vertAlign w:val="superscript"/>
        </w:rPr>
      </w:pPr>
      <w:r>
        <w:rPr>
          <w:sz w:val="22"/>
          <w:szCs w:val="22"/>
        </w:rPr>
        <w:t xml:space="preserve"> </w:t>
      </w:r>
      <w:r>
        <w:rPr>
          <w:b/>
          <w:i/>
          <w:sz w:val="22"/>
          <w:szCs w:val="22"/>
          <w:vertAlign w:val="superscript"/>
        </w:rPr>
        <w:t>(наименование участника процедуры закупки)</w:t>
      </w:r>
    </w:p>
    <w:p w:rsidR="00EE4AB4" w:rsidRDefault="00EE4AB4" w:rsidP="00EE4AB4">
      <w:pPr>
        <w:pStyle w:val="a8"/>
        <w:widowControl w:val="0"/>
        <w:spacing w:before="0" w:beforeAutospacing="0" w:after="0" w:afterAutospacing="0"/>
        <w:jc w:val="both"/>
        <w:rPr>
          <w:sz w:val="22"/>
          <w:szCs w:val="22"/>
        </w:rPr>
      </w:pPr>
      <w:r>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EE4AB4" w:rsidRDefault="00EE4AB4" w:rsidP="00EE4AB4">
      <w:pPr>
        <w:pStyle w:val="a8"/>
        <w:widowControl w:val="0"/>
        <w:spacing w:before="0" w:beforeAutospacing="0" w:after="0" w:afterAutospacing="0"/>
        <w:rPr>
          <w:sz w:val="22"/>
          <w:szCs w:val="22"/>
        </w:rPr>
      </w:pPr>
      <w:r>
        <w:rPr>
          <w:b/>
          <w:i/>
          <w:sz w:val="22"/>
          <w:szCs w:val="22"/>
          <w:vertAlign w:val="superscript"/>
        </w:rPr>
        <w:t>(значение указать цифрами и прописью)</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EE4AB4" w:rsidRDefault="00EE4AB4" w:rsidP="00EE4AB4">
      <w:pPr>
        <w:pStyle w:val="a8"/>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EE4AB4" w:rsidRDefault="00EE4AB4" w:rsidP="00EE4AB4">
      <w:pPr>
        <w:pStyle w:val="a8"/>
        <w:widowControl w:val="0"/>
        <w:spacing w:before="0" w:beforeAutospacing="0" w:after="0" w:afterAutospacing="0"/>
        <w:jc w:val="both"/>
        <w:rPr>
          <w:b/>
          <w:i/>
          <w:sz w:val="22"/>
          <w:szCs w:val="22"/>
        </w:rPr>
      </w:pPr>
      <w:r>
        <w:rPr>
          <w:sz w:val="22"/>
          <w:szCs w:val="22"/>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документации по проведению запроса котировок и условиями нашей Заявки, в срок установленный в извещении и информационной карте. </w:t>
      </w:r>
    </w:p>
    <w:p w:rsidR="00EE4AB4" w:rsidRDefault="00EE4AB4" w:rsidP="00EE4AB4">
      <w:pPr>
        <w:pStyle w:val="a8"/>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котировок и условиями нашей Заявки.</w:t>
      </w:r>
    </w:p>
    <w:p w:rsidR="00EE4AB4" w:rsidRDefault="00EE4AB4" w:rsidP="00EE4AB4">
      <w:pPr>
        <w:pStyle w:val="30"/>
        <w:widowControl w:val="0"/>
        <w:rPr>
          <w:sz w:val="22"/>
          <w:szCs w:val="22"/>
        </w:rPr>
      </w:pPr>
      <w:r>
        <w:rPr>
          <w:sz w:val="22"/>
          <w:szCs w:val="22"/>
        </w:rPr>
        <w:t>Мы, _______________________________________ согласны</w:t>
      </w:r>
    </w:p>
    <w:p w:rsidR="00EE4AB4" w:rsidRDefault="00EE4AB4" w:rsidP="00EE4AB4">
      <w:pPr>
        <w:pStyle w:val="30"/>
        <w:widowControl w:val="0"/>
        <w:rPr>
          <w:b/>
          <w:i/>
          <w:sz w:val="22"/>
          <w:szCs w:val="22"/>
          <w:vertAlign w:val="superscript"/>
        </w:rPr>
      </w:pPr>
      <w:r>
        <w:rPr>
          <w:sz w:val="22"/>
          <w:szCs w:val="22"/>
          <w:vertAlign w:val="superscript"/>
        </w:rPr>
        <w:t xml:space="preserve">          </w:t>
      </w:r>
      <w:r>
        <w:rPr>
          <w:b/>
          <w:i/>
          <w:sz w:val="22"/>
          <w:szCs w:val="22"/>
          <w:vertAlign w:val="superscript"/>
        </w:rPr>
        <w:t>(наименование организации или Ф.И.О. участника процедуры закупки)</w:t>
      </w:r>
    </w:p>
    <w:p w:rsidR="00EE4AB4" w:rsidRDefault="00EE4AB4" w:rsidP="00EE4AB4">
      <w:pPr>
        <w:pStyle w:val="30"/>
        <w:widowControl w:val="0"/>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EE4AB4" w:rsidRDefault="00EE4AB4" w:rsidP="00EE4AB4">
      <w:pPr>
        <w:pStyle w:val="a8"/>
        <w:widowControl w:val="0"/>
        <w:numPr>
          <w:ilvl w:val="0"/>
          <w:numId w:val="10"/>
        </w:numPr>
        <w:tabs>
          <w:tab w:val="left" w:pos="1134"/>
        </w:tabs>
        <w:spacing w:before="0" w:beforeAutospacing="0" w:after="0" w:afterAutospacing="0"/>
        <w:ind w:left="0" w:firstLine="0"/>
        <w:jc w:val="both"/>
        <w:rPr>
          <w:sz w:val="22"/>
          <w:szCs w:val="22"/>
        </w:rPr>
      </w:pPr>
      <w:r>
        <w:rPr>
          <w:sz w:val="22"/>
          <w:szCs w:val="22"/>
        </w:rPr>
        <w:t>если мы:</w:t>
      </w:r>
    </w:p>
    <w:p w:rsidR="00EE4AB4" w:rsidRDefault="00EE4AB4" w:rsidP="00EE4AB4">
      <w:pPr>
        <w:pStyle w:val="a1"/>
        <w:widowControl w:val="0"/>
        <w:numPr>
          <w:ilvl w:val="4"/>
          <w:numId w:val="11"/>
        </w:numPr>
        <w:spacing w:line="240" w:lineRule="auto"/>
        <w:ind w:left="0" w:firstLine="0"/>
      </w:pPr>
      <w:r>
        <w:t>будучи признанным победителем запроса котировок, уклонимся от заключения договора;</w:t>
      </w:r>
    </w:p>
    <w:p w:rsidR="00EE4AB4" w:rsidRDefault="00EE4AB4" w:rsidP="00EE4AB4">
      <w:pPr>
        <w:pStyle w:val="a1"/>
        <w:widowControl w:val="0"/>
        <w:numPr>
          <w:ilvl w:val="4"/>
          <w:numId w:val="11"/>
        </w:numPr>
        <w:spacing w:line="240" w:lineRule="auto"/>
        <w:ind w:left="0" w:firstLine="0"/>
      </w:pPr>
      <w:r>
        <w:lastRenderedPageBreak/>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rsidR="00EE4AB4" w:rsidRDefault="00EE4AB4" w:rsidP="00EE4AB4">
      <w:pPr>
        <w:pStyle w:val="a1"/>
        <w:widowControl w:val="0"/>
        <w:numPr>
          <w:ilvl w:val="4"/>
          <w:numId w:val="11"/>
        </w:numPr>
        <w:spacing w:line="240" w:lineRule="auto"/>
        <w:ind w:left="0" w:firstLine="0"/>
      </w:pPr>
      <w:r>
        <w:t>будучи признанным победителем или единственным участником запроса котировок, либо являющимся единственным участником, подавшим Заявка, откажемся от предоставления обеспечения исполнения договора, если такое требование установлено в документации по проведению запроса котировок;</w:t>
      </w:r>
    </w:p>
    <w:p w:rsidR="00EE4AB4" w:rsidRDefault="00EE4AB4" w:rsidP="00EE4AB4">
      <w:pPr>
        <w:pStyle w:val="a8"/>
        <w:widowControl w:val="0"/>
        <w:numPr>
          <w:ilvl w:val="0"/>
          <w:numId w:val="10"/>
        </w:numPr>
        <w:tabs>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rsidR="00EE4AB4" w:rsidRDefault="00EE4AB4" w:rsidP="00EE4AB4">
      <w:pPr>
        <w:pStyle w:val="af"/>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p w:rsidR="00EE4AB4" w:rsidRDefault="00EE4AB4" w:rsidP="00EE4AB4">
      <w:pPr>
        <w:pStyle w:val="af"/>
        <w:widowControl w:val="0"/>
        <w:spacing w:before="0" w:after="0" w:line="240" w:lineRule="auto"/>
        <w:ind w:firstLine="0"/>
        <w:rPr>
          <w:rFonts w:ascii="Times New Roman" w:hAnsi="Times New Roman"/>
          <w:sz w:val="22"/>
          <w:szCs w:val="22"/>
        </w:rPr>
      </w:pPr>
      <w:r>
        <w:rPr>
          <w:rFonts w:ascii="Times New Roman" w:hAnsi="Times New Roman"/>
          <w:sz w:val="22"/>
          <w:szCs w:val="22"/>
        </w:rPr>
        <w:t>Опись документов заявки в соответствии с требованиями пункта 5 Информационной карты.</w:t>
      </w:r>
    </w:p>
    <w:p w:rsidR="00EE4AB4" w:rsidRDefault="00EE4AB4" w:rsidP="00EE4AB4">
      <w:pPr>
        <w:pStyle w:val="af"/>
        <w:widowControl w:val="0"/>
        <w:spacing w:before="0" w:after="0" w:line="240" w:lineRule="auto"/>
        <w:ind w:firstLine="0"/>
        <w:rPr>
          <w:rFonts w:ascii="Times New Roman" w:hAnsi="Times New Roman"/>
          <w:sz w:val="22"/>
          <w:szCs w:val="22"/>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546"/>
        <w:gridCol w:w="1985"/>
        <w:gridCol w:w="2126"/>
      </w:tblGrid>
      <w:tr w:rsidR="00EE4AB4" w:rsidTr="00E07465">
        <w:trPr>
          <w:tblHeader/>
        </w:trPr>
        <w:tc>
          <w:tcPr>
            <w:tcW w:w="68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2"/>
              <w:jc w:val="center"/>
              <w:rPr>
                <w:rFonts w:ascii="Times New Roman" w:hAnsi="Times New Roman"/>
                <w:sz w:val="22"/>
                <w:szCs w:val="22"/>
              </w:rPr>
            </w:pPr>
            <w:r>
              <w:rPr>
                <w:rFonts w:ascii="Times New Roman" w:hAnsi="Times New Roman"/>
                <w:sz w:val="22"/>
                <w:szCs w:val="22"/>
              </w:rPr>
              <w:t>№</w:t>
            </w:r>
          </w:p>
          <w:p w:rsidR="00EE4AB4" w:rsidRDefault="00EE4AB4">
            <w:pPr>
              <w:pStyle w:val="af2"/>
              <w:jc w:val="center"/>
              <w:rPr>
                <w:rFonts w:ascii="Times New Roman" w:hAnsi="Times New Roman"/>
                <w:sz w:val="22"/>
                <w:szCs w:val="22"/>
              </w:rPr>
            </w:pPr>
            <w:r>
              <w:rPr>
                <w:rFonts w:ascii="Times New Roman" w:hAnsi="Times New Roman"/>
                <w:sz w:val="22"/>
                <w:szCs w:val="22"/>
              </w:rPr>
              <w:t>п/п</w:t>
            </w:r>
          </w:p>
        </w:tc>
        <w:tc>
          <w:tcPr>
            <w:tcW w:w="4546"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2"/>
              <w:jc w:val="center"/>
              <w:rPr>
                <w:rFonts w:ascii="Times New Roman" w:hAnsi="Times New Roman"/>
                <w:sz w:val="22"/>
                <w:szCs w:val="22"/>
              </w:rPr>
            </w:pPr>
            <w:r>
              <w:rPr>
                <w:rFonts w:ascii="Times New Roman" w:hAnsi="Times New Roman"/>
                <w:sz w:val="22"/>
                <w:szCs w:val="22"/>
              </w:rPr>
              <w:t xml:space="preserve">Наименование документа </w:t>
            </w:r>
          </w:p>
          <w:p w:rsidR="00EE4AB4" w:rsidRDefault="00EE4AB4">
            <w:pPr>
              <w:pStyle w:val="af2"/>
              <w:jc w:val="center"/>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2"/>
              <w:jc w:val="center"/>
              <w:rPr>
                <w:rFonts w:ascii="Times New Roman" w:hAnsi="Times New Roman"/>
                <w:sz w:val="22"/>
                <w:szCs w:val="22"/>
              </w:rPr>
            </w:pPr>
            <w:r>
              <w:rPr>
                <w:rFonts w:ascii="Times New Roman" w:hAnsi="Times New Roman"/>
                <w:sz w:val="22"/>
                <w:szCs w:val="22"/>
              </w:rPr>
              <w:t xml:space="preserve">№ </w:t>
            </w:r>
          </w:p>
          <w:p w:rsidR="00EE4AB4" w:rsidRDefault="00EE4AB4">
            <w:pPr>
              <w:pStyle w:val="af2"/>
              <w:jc w:val="center"/>
              <w:rPr>
                <w:rFonts w:ascii="Times New Roman" w:hAnsi="Times New Roman"/>
                <w:sz w:val="22"/>
                <w:szCs w:val="22"/>
              </w:rPr>
            </w:pPr>
            <w:r>
              <w:rPr>
                <w:rFonts w:ascii="Times New Roman" w:hAnsi="Times New Roman"/>
                <w:sz w:val="22"/>
                <w:szCs w:val="22"/>
              </w:rPr>
              <w:t>страницы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2"/>
              <w:jc w:val="center"/>
              <w:rPr>
                <w:rFonts w:ascii="Times New Roman" w:hAnsi="Times New Roman"/>
                <w:sz w:val="22"/>
                <w:szCs w:val="22"/>
              </w:rPr>
            </w:pPr>
            <w:r>
              <w:rPr>
                <w:rFonts w:ascii="Times New Roman" w:hAnsi="Times New Roman"/>
                <w:sz w:val="22"/>
                <w:szCs w:val="22"/>
              </w:rPr>
              <w:t>Количество</w:t>
            </w:r>
          </w:p>
          <w:p w:rsidR="00EE4AB4" w:rsidRDefault="00EE4AB4">
            <w:pPr>
              <w:pStyle w:val="af2"/>
              <w:jc w:val="center"/>
              <w:rPr>
                <w:rFonts w:ascii="Times New Roman" w:hAnsi="Times New Roman"/>
                <w:sz w:val="22"/>
                <w:szCs w:val="22"/>
              </w:rPr>
            </w:pPr>
            <w:r>
              <w:rPr>
                <w:rFonts w:ascii="Times New Roman" w:hAnsi="Times New Roman"/>
                <w:sz w:val="22"/>
                <w:szCs w:val="22"/>
              </w:rPr>
              <w:t>страниц</w:t>
            </w:r>
          </w:p>
        </w:tc>
      </w:tr>
      <w:tr w:rsidR="00EE4AB4" w:rsidTr="00E07465">
        <w:tc>
          <w:tcPr>
            <w:tcW w:w="684"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numPr>
                <w:ilvl w:val="0"/>
                <w:numId w:val="12"/>
              </w:numPr>
              <w:tabs>
                <w:tab w:val="left" w:pos="0"/>
              </w:tabs>
              <w:ind w:left="0" w:firstLine="0"/>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r>
      <w:tr w:rsidR="00EE4AB4" w:rsidTr="00E07465">
        <w:tc>
          <w:tcPr>
            <w:tcW w:w="684"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numPr>
                <w:ilvl w:val="0"/>
                <w:numId w:val="12"/>
              </w:numPr>
              <w:tabs>
                <w:tab w:val="left" w:pos="0"/>
              </w:tabs>
              <w:ind w:left="0" w:firstLine="0"/>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r>
      <w:tr w:rsidR="00EE4AB4" w:rsidTr="00E07465">
        <w:tc>
          <w:tcPr>
            <w:tcW w:w="684"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numPr>
                <w:ilvl w:val="0"/>
                <w:numId w:val="12"/>
              </w:numPr>
              <w:tabs>
                <w:tab w:val="left" w:pos="0"/>
              </w:tabs>
              <w:ind w:left="0" w:firstLine="0"/>
              <w:rPr>
                <w:sz w:val="22"/>
                <w:szCs w:val="22"/>
              </w:rPr>
            </w:pPr>
          </w:p>
        </w:tc>
        <w:tc>
          <w:tcPr>
            <w:tcW w:w="454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EE4AB4" w:rsidRDefault="00EE4AB4">
            <w:pPr>
              <w:pStyle w:val="af2"/>
              <w:rPr>
                <w:rFonts w:ascii="Times New Roman" w:hAnsi="Times New Roman"/>
                <w:sz w:val="22"/>
                <w:szCs w:val="22"/>
              </w:rPr>
            </w:pPr>
          </w:p>
        </w:tc>
      </w:tr>
    </w:tbl>
    <w:p w:rsidR="00EE4AB4" w:rsidRDefault="00EE4AB4" w:rsidP="00EE4AB4">
      <w:pPr>
        <w:pStyle w:val="a0"/>
        <w:widowControl w:val="0"/>
        <w:numPr>
          <w:ilvl w:val="0"/>
          <w:numId w:val="0"/>
        </w:numPr>
        <w:tabs>
          <w:tab w:val="left" w:pos="708"/>
        </w:tabs>
        <w:autoSpaceDE w:val="0"/>
        <w:autoSpaceDN w:val="0"/>
        <w:spacing w:line="240" w:lineRule="auto"/>
        <w:ind w:left="926"/>
      </w:pPr>
    </w:p>
    <w:p w:rsidR="00EE4AB4" w:rsidRDefault="00EE4AB4" w:rsidP="00EE4AB4">
      <w:pPr>
        <w:pStyle w:val="a0"/>
        <w:widowControl w:val="0"/>
        <w:numPr>
          <w:ilvl w:val="0"/>
          <w:numId w:val="0"/>
        </w:numPr>
        <w:tabs>
          <w:tab w:val="left" w:pos="708"/>
        </w:tabs>
        <w:autoSpaceDE w:val="0"/>
        <w:autoSpaceDN w:val="0"/>
        <w:spacing w:line="240" w:lineRule="auto"/>
        <w:ind w:left="926"/>
      </w:pPr>
      <w:r>
        <w:t>__________________________</w:t>
      </w:r>
      <w:r>
        <w:tab/>
        <w:t>___________________________</w:t>
      </w:r>
    </w:p>
    <w:p w:rsidR="00EE4AB4" w:rsidRDefault="00EE4AB4" w:rsidP="00EE4A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E4AB4" w:rsidRDefault="00EE4AB4" w:rsidP="00EE4AB4">
      <w:pPr>
        <w:pStyle w:val="Times12"/>
        <w:widowControl w:val="0"/>
        <w:ind w:firstLine="0"/>
        <w:rPr>
          <w:bCs w:val="0"/>
          <w:sz w:val="22"/>
        </w:rPr>
      </w:pPr>
      <w:r>
        <w:rPr>
          <w:bCs w:val="0"/>
          <w:sz w:val="22"/>
        </w:rPr>
        <w:t>М.П.</w:t>
      </w:r>
    </w:p>
    <w:p w:rsidR="00EE4AB4" w:rsidRDefault="00EE4AB4" w:rsidP="00EE4AB4">
      <w:pPr>
        <w:pStyle w:val="af"/>
        <w:widowControl w:val="0"/>
        <w:spacing w:before="0" w:after="0" w:line="240" w:lineRule="auto"/>
        <w:ind w:firstLine="0"/>
        <w:rPr>
          <w:rFonts w:ascii="Times New Roman" w:hAnsi="Times New Roman"/>
          <w:b/>
          <w:bCs/>
          <w:sz w:val="22"/>
          <w:szCs w:val="22"/>
        </w:rPr>
      </w:pPr>
    </w:p>
    <w:p w:rsidR="00EE4AB4" w:rsidRDefault="00EE4AB4" w:rsidP="00EE4AB4">
      <w:pPr>
        <w:pStyle w:val="af"/>
        <w:widowControl w:val="0"/>
        <w:spacing w:before="0" w:after="0" w:line="240" w:lineRule="auto"/>
        <w:ind w:firstLine="0"/>
        <w:rPr>
          <w:rFonts w:ascii="Times New Roman" w:hAnsi="Times New Roman"/>
          <w:b/>
          <w:bCs/>
          <w:sz w:val="22"/>
          <w:szCs w:val="22"/>
        </w:rPr>
      </w:pPr>
    </w:p>
    <w:p w:rsidR="00EE4AB4" w:rsidRDefault="00EE4AB4" w:rsidP="00EE4AB4">
      <w:pPr>
        <w:pStyle w:val="Times12"/>
        <w:widowControl w:val="0"/>
        <w:tabs>
          <w:tab w:val="left" w:pos="709"/>
          <w:tab w:val="left" w:pos="1134"/>
        </w:tabs>
        <w:ind w:firstLine="0"/>
        <w:rPr>
          <w:bCs w:val="0"/>
          <w:sz w:val="22"/>
        </w:rPr>
      </w:pPr>
      <w:r>
        <w:rPr>
          <w:bCs w:val="0"/>
          <w:sz w:val="22"/>
        </w:rPr>
        <w:t>ИНСТРУКЦИИ ПО ЗАПОЛНЕНИЮ ЗАЯВКИ:</w:t>
      </w:r>
    </w:p>
    <w:p w:rsidR="00EE4AB4" w:rsidRDefault="00EE4AB4" w:rsidP="00EE4AB4">
      <w:pPr>
        <w:pStyle w:val="Times12"/>
        <w:widowControl w:val="0"/>
        <w:numPr>
          <w:ilvl w:val="0"/>
          <w:numId w:val="1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E4AB4" w:rsidRDefault="00EE4AB4" w:rsidP="00EE4AB4">
      <w:pPr>
        <w:pStyle w:val="Times12"/>
        <w:widowControl w:val="0"/>
        <w:numPr>
          <w:ilvl w:val="0"/>
          <w:numId w:val="13"/>
        </w:numPr>
        <w:tabs>
          <w:tab w:val="clear" w:pos="960"/>
          <w:tab w:val="left" w:pos="709"/>
          <w:tab w:val="left" w:pos="1134"/>
        </w:tabs>
        <w:ind w:left="0" w:firstLine="0"/>
        <w:rPr>
          <w:sz w:val="22"/>
        </w:rPr>
      </w:pPr>
      <w:r>
        <w:rPr>
          <w:sz w:val="22"/>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EE4AB4" w:rsidRDefault="00EE4AB4" w:rsidP="00EE4AB4">
      <w:pPr>
        <w:pStyle w:val="Times12"/>
        <w:widowControl w:val="0"/>
        <w:numPr>
          <w:ilvl w:val="0"/>
          <w:numId w:val="13"/>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EE4AB4" w:rsidRDefault="00EE4AB4" w:rsidP="00EE4AB4">
      <w:pPr>
        <w:pStyle w:val="Times12"/>
        <w:widowControl w:val="0"/>
        <w:numPr>
          <w:ilvl w:val="0"/>
          <w:numId w:val="13"/>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установленную в извещении и информационной карте.</w:t>
      </w:r>
    </w:p>
    <w:p w:rsidR="00EE4AB4" w:rsidRDefault="00EE4AB4" w:rsidP="00EE4AB4">
      <w:pPr>
        <w:pStyle w:val="Times12"/>
        <w:widowControl w:val="0"/>
        <w:numPr>
          <w:ilvl w:val="0"/>
          <w:numId w:val="1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EE4AB4" w:rsidRDefault="00EE4AB4" w:rsidP="00EE4AB4">
      <w:pPr>
        <w:pStyle w:val="Times12"/>
        <w:widowControl w:val="0"/>
        <w:numPr>
          <w:ilvl w:val="0"/>
          <w:numId w:val="13"/>
        </w:numPr>
        <w:tabs>
          <w:tab w:val="clear" w:pos="960"/>
          <w:tab w:val="left" w:pos="709"/>
          <w:tab w:val="left" w:pos="1134"/>
        </w:tabs>
        <w:ind w:left="0" w:firstLine="0"/>
        <w:rPr>
          <w:sz w:val="22"/>
        </w:rPr>
      </w:pPr>
      <w:r>
        <w:rPr>
          <w:sz w:val="22"/>
        </w:rPr>
        <w:t>Заявка на участие в запросе котировок должна быть подписана участником закупки либо уполномоченным представителем участника закупки.</w:t>
      </w:r>
    </w:p>
    <w:p w:rsidR="00EE4AB4" w:rsidRDefault="00EE4AB4" w:rsidP="00EE4AB4">
      <w:pPr>
        <w:pStyle w:val="Times12"/>
        <w:widowControl w:val="0"/>
        <w:tabs>
          <w:tab w:val="left" w:pos="709"/>
          <w:tab w:val="left" w:pos="1134"/>
        </w:tabs>
        <w:ind w:firstLine="0"/>
        <w:rPr>
          <w:sz w:val="22"/>
        </w:rPr>
      </w:pPr>
    </w:p>
    <w:p w:rsidR="00EE4AB4" w:rsidRDefault="00EE4AB4" w:rsidP="00EE4AB4">
      <w:pPr>
        <w:widowControl w:val="0"/>
        <w:jc w:val="right"/>
        <w:rPr>
          <w:sz w:val="22"/>
          <w:szCs w:val="22"/>
        </w:rPr>
      </w:pPr>
      <w:r>
        <w:rPr>
          <w:sz w:val="22"/>
          <w:szCs w:val="22"/>
        </w:rPr>
        <w:br w:type="page"/>
      </w:r>
      <w:bookmarkStart w:id="56" w:name="_Ref55335821"/>
      <w:bookmarkStart w:id="57" w:name="_Ref55336345"/>
      <w:bookmarkStart w:id="58" w:name="_Toc57314674"/>
      <w:bookmarkStart w:id="59" w:name="_Toc69728988"/>
      <w:bookmarkStart w:id="60" w:name="_Toc98251754"/>
      <w:bookmarkEnd w:id="56"/>
      <w:bookmarkEnd w:id="57"/>
      <w:bookmarkEnd w:id="58"/>
      <w:bookmarkEnd w:id="59"/>
      <w:bookmarkEnd w:id="60"/>
      <w:r>
        <w:rPr>
          <w:sz w:val="22"/>
          <w:szCs w:val="22"/>
        </w:rPr>
        <w:lastRenderedPageBreak/>
        <w:t>Форма 2</w:t>
      </w:r>
    </w:p>
    <w:p w:rsidR="00EE4AB4" w:rsidRDefault="00EE4AB4" w:rsidP="00EE4AB4">
      <w:pPr>
        <w:pStyle w:val="Times12"/>
        <w:widowControl w:val="0"/>
        <w:ind w:firstLine="0"/>
        <w:jc w:val="right"/>
        <w:rPr>
          <w:iCs/>
          <w:sz w:val="22"/>
        </w:rPr>
      </w:pPr>
      <w:r>
        <w:rPr>
          <w:iCs/>
          <w:sz w:val="22"/>
        </w:rPr>
        <w:t xml:space="preserve">Приложение к заявке  </w:t>
      </w:r>
    </w:p>
    <w:p w:rsidR="00EE4AB4" w:rsidRDefault="00EE4AB4" w:rsidP="00EE4AB4">
      <w:pPr>
        <w:pStyle w:val="Times12"/>
        <w:widowControl w:val="0"/>
        <w:ind w:firstLine="0"/>
        <w:jc w:val="right"/>
        <w:rPr>
          <w:iCs/>
          <w:sz w:val="22"/>
        </w:rPr>
      </w:pPr>
      <w:r>
        <w:rPr>
          <w:iCs/>
          <w:sz w:val="22"/>
        </w:rPr>
        <w:t>от «___» __________ 20___ г. № ______</w:t>
      </w:r>
    </w:p>
    <w:p w:rsidR="00EE4AB4" w:rsidRDefault="00EE4AB4" w:rsidP="00EE4AB4">
      <w:pPr>
        <w:widowControl w:val="0"/>
        <w:jc w:val="right"/>
        <w:rPr>
          <w:b/>
          <w:sz w:val="22"/>
          <w:szCs w:val="22"/>
        </w:rPr>
      </w:pPr>
    </w:p>
    <w:p w:rsidR="00EE4AB4" w:rsidRDefault="00EE4AB4" w:rsidP="00EE4AB4">
      <w:pPr>
        <w:widowControl w:val="0"/>
        <w:rPr>
          <w:sz w:val="22"/>
          <w:szCs w:val="22"/>
        </w:rPr>
      </w:pPr>
      <w:r>
        <w:rPr>
          <w:sz w:val="22"/>
          <w:szCs w:val="22"/>
        </w:rPr>
        <w:t>Открытый запрос котировок  на право заключения договора</w:t>
      </w:r>
      <w:r>
        <w:rPr>
          <w:b/>
          <w:i/>
          <w:iCs/>
          <w:sz w:val="22"/>
          <w:szCs w:val="22"/>
        </w:rPr>
        <w:t xml:space="preserve"> </w:t>
      </w:r>
      <w:r>
        <w:rPr>
          <w:sz w:val="22"/>
          <w:szCs w:val="22"/>
        </w:rPr>
        <w:t xml:space="preserve">на ____________ </w:t>
      </w:r>
    </w:p>
    <w:p w:rsidR="00EE4AB4" w:rsidRDefault="00EE4AB4" w:rsidP="00EE4AB4">
      <w:pPr>
        <w:widowControl w:val="0"/>
        <w:jc w:val="right"/>
        <w:rPr>
          <w:sz w:val="22"/>
          <w:szCs w:val="22"/>
        </w:rPr>
      </w:pPr>
    </w:p>
    <w:p w:rsidR="00EE4AB4" w:rsidRDefault="00EE4AB4" w:rsidP="00EE4AB4">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1" w:name="_Анкета_Претендента_на"/>
      <w:bookmarkStart w:id="62" w:name="_Анкета_Участника_процедуры"/>
      <w:bookmarkStart w:id="63" w:name="_Toc255987077"/>
      <w:bookmarkStart w:id="64" w:name="_Toc295134176"/>
      <w:bookmarkStart w:id="65" w:name="_Toc315422453"/>
      <w:bookmarkEnd w:id="61"/>
      <w:bookmarkEnd w:id="62"/>
      <w:r>
        <w:rPr>
          <w:rFonts w:ascii="Times New Roman" w:hAnsi="Times New Roman"/>
          <w:b w:val="0"/>
          <w:i w:val="0"/>
          <w:sz w:val="22"/>
          <w:szCs w:val="22"/>
        </w:rPr>
        <w:t>АНКЕТА УЧАСТНИКА ПРОЦЕДУРЫ ЗАКУПКИ (Форма 2)</w:t>
      </w:r>
      <w:bookmarkEnd w:id="63"/>
      <w:bookmarkEnd w:id="64"/>
      <w:bookmarkEnd w:id="65"/>
    </w:p>
    <w:p w:rsidR="00EE4AB4" w:rsidRDefault="00EE4AB4" w:rsidP="00EE4AB4">
      <w:pPr>
        <w:pStyle w:val="Times12"/>
        <w:widowControl w:val="0"/>
        <w:ind w:firstLine="0"/>
        <w:rPr>
          <w:sz w:val="22"/>
        </w:rPr>
      </w:pPr>
    </w:p>
    <w:p w:rsidR="00EE4AB4" w:rsidRDefault="00EE4AB4" w:rsidP="00EE4AB4">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EE4AB4" w:rsidTr="00EE4AB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0"/>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0"/>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f0"/>
              <w:keepNext w:val="0"/>
              <w:widowControl w:val="0"/>
              <w:spacing w:before="0" w:after="0"/>
              <w:ind w:left="0" w:right="0"/>
              <w:jc w:val="center"/>
              <w:rPr>
                <w:szCs w:val="22"/>
              </w:rPr>
            </w:pPr>
            <w:r>
              <w:rPr>
                <w:szCs w:val="22"/>
              </w:rPr>
              <w:t>Сведения о участнике процедуры закупки</w:t>
            </w:r>
          </w:p>
        </w:tc>
      </w:tr>
      <w:tr w:rsidR="00EE4AB4" w:rsidTr="00EE4AB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
              <w:widowControl w:val="0"/>
              <w:numPr>
                <w:ilvl w:val="0"/>
                <w:numId w:val="0"/>
              </w:numPr>
              <w:spacing w:before="0" w:after="0"/>
              <w:ind w:right="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r w:rsidR="00EE4AB4" w:rsidTr="00EE4AB4">
        <w:trPr>
          <w:cantSplit/>
        </w:trPr>
        <w:tc>
          <w:tcPr>
            <w:tcW w:w="620" w:type="dxa"/>
            <w:tcBorders>
              <w:top w:val="single" w:sz="4" w:space="0" w:color="auto"/>
              <w:left w:val="single" w:sz="4" w:space="0" w:color="auto"/>
              <w:bottom w:val="single" w:sz="4" w:space="0" w:color="auto"/>
              <w:right w:val="single" w:sz="4" w:space="0" w:color="auto"/>
            </w:tcBorders>
            <w:vAlign w:val="center"/>
          </w:tcPr>
          <w:p w:rsidR="00EE4AB4" w:rsidRDefault="00EE4AB4">
            <w:pPr>
              <w:pStyle w:val="af0"/>
              <w:keepNext w:val="0"/>
              <w:widowControl w:val="0"/>
              <w:numPr>
                <w:ilvl w:val="0"/>
                <w:numId w:val="14"/>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EE4AB4" w:rsidRDefault="00EE4AB4">
            <w:pPr>
              <w:pStyle w:val="a"/>
              <w:widowControl w:val="0"/>
              <w:numPr>
                <w:ilvl w:val="0"/>
                <w:numId w:val="0"/>
              </w:numPr>
              <w:spacing w:before="0" w:after="0"/>
              <w:ind w:right="0"/>
              <w:rPr>
                <w:sz w:val="22"/>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EE4AB4" w:rsidRDefault="00EE4AB4">
            <w:pPr>
              <w:widowControl w:val="0"/>
              <w:jc w:val="center"/>
              <w:rPr>
                <w:sz w:val="22"/>
                <w:szCs w:val="22"/>
              </w:rPr>
            </w:pPr>
          </w:p>
        </w:tc>
      </w:tr>
    </w:tbl>
    <w:p w:rsidR="00EE4AB4" w:rsidRDefault="00EE4AB4" w:rsidP="00EE4AB4">
      <w:pPr>
        <w:pStyle w:val="a0"/>
        <w:widowControl w:val="0"/>
        <w:numPr>
          <w:ilvl w:val="0"/>
          <w:numId w:val="0"/>
        </w:numPr>
        <w:tabs>
          <w:tab w:val="left" w:pos="708"/>
        </w:tabs>
        <w:autoSpaceDE w:val="0"/>
        <w:autoSpaceDN w:val="0"/>
        <w:spacing w:line="240" w:lineRule="auto"/>
      </w:pPr>
      <w:bookmarkStart w:id="66" w:name="_Toc98251773"/>
    </w:p>
    <w:p w:rsidR="00EE4AB4" w:rsidRDefault="00EE4AB4" w:rsidP="00EE4AB4">
      <w:pPr>
        <w:pStyle w:val="a0"/>
        <w:widowControl w:val="0"/>
        <w:numPr>
          <w:ilvl w:val="0"/>
          <w:numId w:val="0"/>
        </w:numPr>
        <w:tabs>
          <w:tab w:val="left" w:pos="708"/>
        </w:tabs>
        <w:autoSpaceDE w:val="0"/>
        <w:autoSpaceDN w:val="0"/>
        <w:spacing w:line="240" w:lineRule="auto"/>
      </w:pPr>
      <w:r>
        <w:t>_____________________</w:t>
      </w:r>
      <w:r>
        <w:tab/>
      </w:r>
      <w:r>
        <w:tab/>
        <w:t>___________________________</w:t>
      </w:r>
    </w:p>
    <w:p w:rsidR="00EE4AB4" w:rsidRDefault="00EE4AB4" w:rsidP="00EE4A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E4AB4" w:rsidRDefault="00EE4AB4" w:rsidP="00EE4AB4">
      <w:pPr>
        <w:pStyle w:val="Times12"/>
        <w:widowControl w:val="0"/>
        <w:ind w:firstLine="0"/>
        <w:rPr>
          <w:bCs w:val="0"/>
          <w:sz w:val="22"/>
        </w:rPr>
      </w:pPr>
      <w:r>
        <w:rPr>
          <w:bCs w:val="0"/>
          <w:sz w:val="22"/>
        </w:rPr>
        <w:t>М.П.</w:t>
      </w:r>
    </w:p>
    <w:p w:rsidR="00EE4AB4" w:rsidRDefault="00EE4AB4" w:rsidP="00EE4AB4">
      <w:pPr>
        <w:pStyle w:val="Times12"/>
        <w:widowControl w:val="0"/>
        <w:tabs>
          <w:tab w:val="left" w:pos="709"/>
          <w:tab w:val="left" w:pos="1134"/>
        </w:tabs>
        <w:ind w:firstLine="0"/>
        <w:rPr>
          <w:bCs w:val="0"/>
          <w:sz w:val="22"/>
        </w:rPr>
      </w:pPr>
    </w:p>
    <w:p w:rsidR="00EE4AB4" w:rsidRDefault="00EE4AB4" w:rsidP="00EE4AB4">
      <w:pPr>
        <w:pStyle w:val="Times12"/>
        <w:widowControl w:val="0"/>
        <w:tabs>
          <w:tab w:val="left" w:pos="709"/>
          <w:tab w:val="left" w:pos="1134"/>
        </w:tabs>
        <w:ind w:firstLine="0"/>
        <w:rPr>
          <w:bCs w:val="0"/>
          <w:sz w:val="22"/>
        </w:rPr>
      </w:pPr>
    </w:p>
    <w:p w:rsidR="00EE4AB4" w:rsidRDefault="00EE4AB4" w:rsidP="00EE4AB4">
      <w:pPr>
        <w:pStyle w:val="Times12"/>
        <w:widowControl w:val="0"/>
        <w:tabs>
          <w:tab w:val="left" w:pos="709"/>
          <w:tab w:val="left" w:pos="1134"/>
        </w:tabs>
        <w:ind w:firstLine="0"/>
        <w:rPr>
          <w:bCs w:val="0"/>
          <w:sz w:val="22"/>
        </w:rPr>
      </w:pPr>
    </w:p>
    <w:p w:rsidR="00EE4AB4" w:rsidRDefault="00EE4AB4" w:rsidP="00EE4AB4">
      <w:pPr>
        <w:pStyle w:val="Times12"/>
        <w:widowControl w:val="0"/>
        <w:tabs>
          <w:tab w:val="left" w:pos="709"/>
          <w:tab w:val="left" w:pos="1134"/>
        </w:tabs>
        <w:ind w:firstLine="0"/>
        <w:rPr>
          <w:bCs w:val="0"/>
          <w:sz w:val="22"/>
        </w:rPr>
      </w:pPr>
      <w:r>
        <w:rPr>
          <w:bCs w:val="0"/>
          <w:sz w:val="22"/>
        </w:rPr>
        <w:t>ИНСТРУКЦИЯ ПО ЗАПОЛНЕНИЮ</w:t>
      </w:r>
      <w:bookmarkEnd w:id="66"/>
      <w:r>
        <w:rPr>
          <w:bCs w:val="0"/>
          <w:sz w:val="22"/>
        </w:rPr>
        <w:t xml:space="preserve"> АНКЕТЫ:</w:t>
      </w:r>
    </w:p>
    <w:p w:rsidR="00EE4AB4" w:rsidRDefault="00EE4AB4" w:rsidP="00EE4AB4">
      <w:pPr>
        <w:pStyle w:val="Times12"/>
        <w:widowControl w:val="0"/>
        <w:numPr>
          <w:ilvl w:val="1"/>
          <w:numId w:val="1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EE4AB4" w:rsidRDefault="00EE4AB4" w:rsidP="00EE4AB4">
      <w:pPr>
        <w:pStyle w:val="Times12"/>
        <w:widowControl w:val="0"/>
        <w:numPr>
          <w:ilvl w:val="1"/>
          <w:numId w:val="1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EE4AB4" w:rsidRDefault="00EE4AB4" w:rsidP="00EE4AB4">
      <w:pPr>
        <w:pStyle w:val="Times12"/>
        <w:widowControl w:val="0"/>
        <w:numPr>
          <w:ilvl w:val="1"/>
          <w:numId w:val="1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EE4AB4" w:rsidRDefault="00EE4AB4" w:rsidP="00EE4AB4">
      <w:pPr>
        <w:pStyle w:val="Times12"/>
        <w:widowControl w:val="0"/>
        <w:numPr>
          <w:ilvl w:val="1"/>
          <w:numId w:val="1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EE4AB4" w:rsidRDefault="00EE4AB4" w:rsidP="00EE4AB4">
      <w:pPr>
        <w:pStyle w:val="Times12"/>
        <w:widowControl w:val="0"/>
        <w:numPr>
          <w:ilvl w:val="1"/>
          <w:numId w:val="1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EE4AB4" w:rsidRDefault="00EE4AB4" w:rsidP="00EE4AB4">
      <w:pPr>
        <w:pStyle w:val="Times12"/>
        <w:widowControl w:val="0"/>
        <w:numPr>
          <w:ilvl w:val="1"/>
          <w:numId w:val="1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E07465" w:rsidRDefault="00E07465" w:rsidP="00EE4AB4">
      <w:pPr>
        <w:pStyle w:val="Times12"/>
        <w:widowControl w:val="0"/>
        <w:tabs>
          <w:tab w:val="left" w:pos="709"/>
          <w:tab w:val="left" w:pos="1134"/>
        </w:tabs>
        <w:ind w:firstLine="0"/>
        <w:rPr>
          <w:sz w:val="22"/>
        </w:rPr>
      </w:pPr>
    </w:p>
    <w:p w:rsidR="00EE4AB4" w:rsidRDefault="00EE4AB4" w:rsidP="00E07465">
      <w:pPr>
        <w:pStyle w:val="Times12"/>
        <w:widowControl w:val="0"/>
        <w:tabs>
          <w:tab w:val="left" w:pos="709"/>
          <w:tab w:val="left" w:pos="1134"/>
        </w:tabs>
        <w:ind w:firstLine="0"/>
        <w:jc w:val="right"/>
        <w:rPr>
          <w:iCs/>
          <w:sz w:val="22"/>
        </w:rPr>
      </w:pPr>
      <w:r>
        <w:rPr>
          <w:sz w:val="22"/>
        </w:rPr>
        <w:t>Форма</w:t>
      </w:r>
      <w:r>
        <w:rPr>
          <w:bCs w:val="0"/>
          <w:sz w:val="22"/>
        </w:rPr>
        <w:t xml:space="preserve"> 3.</w:t>
      </w:r>
    </w:p>
    <w:p w:rsidR="00EE4AB4" w:rsidRDefault="00EE4AB4" w:rsidP="00EE4AB4">
      <w:pPr>
        <w:pStyle w:val="Times12"/>
        <w:widowControl w:val="0"/>
        <w:ind w:firstLine="0"/>
        <w:jc w:val="right"/>
        <w:rPr>
          <w:iCs/>
          <w:sz w:val="22"/>
        </w:rPr>
      </w:pPr>
      <w:r>
        <w:rPr>
          <w:iCs/>
          <w:sz w:val="22"/>
        </w:rPr>
        <w:t xml:space="preserve">Приложение к заявке </w:t>
      </w:r>
    </w:p>
    <w:p w:rsidR="00EE4AB4" w:rsidRDefault="00EE4AB4" w:rsidP="00EE4AB4">
      <w:pPr>
        <w:pStyle w:val="Times12"/>
        <w:widowControl w:val="0"/>
        <w:ind w:firstLine="0"/>
        <w:jc w:val="right"/>
        <w:rPr>
          <w:iCs/>
          <w:sz w:val="22"/>
        </w:rPr>
      </w:pPr>
      <w:r>
        <w:rPr>
          <w:iCs/>
          <w:sz w:val="22"/>
        </w:rPr>
        <w:t xml:space="preserve"> от «___» __________ 20___ г. № ______</w:t>
      </w:r>
    </w:p>
    <w:p w:rsidR="00EE4AB4" w:rsidRDefault="00EE4AB4" w:rsidP="00EE4AB4">
      <w:pPr>
        <w:pStyle w:val="Times12"/>
        <w:widowControl w:val="0"/>
        <w:ind w:firstLine="0"/>
        <w:jc w:val="left"/>
        <w:rPr>
          <w:iCs/>
          <w:sz w:val="22"/>
        </w:rPr>
      </w:pPr>
      <w:r>
        <w:rPr>
          <w:iCs/>
          <w:sz w:val="22"/>
        </w:rPr>
        <w:t>На бланке организации</w:t>
      </w:r>
    </w:p>
    <w:p w:rsidR="00EE4AB4" w:rsidRDefault="00EE4AB4" w:rsidP="00EE4AB4">
      <w:pPr>
        <w:pStyle w:val="Times12"/>
        <w:widowControl w:val="0"/>
        <w:ind w:firstLine="0"/>
        <w:jc w:val="left"/>
        <w:rPr>
          <w:iCs/>
          <w:sz w:val="22"/>
        </w:rPr>
      </w:pPr>
      <w:r>
        <w:rPr>
          <w:iCs/>
          <w:sz w:val="22"/>
        </w:rPr>
        <w:t>Дата, исх.№</w:t>
      </w:r>
    </w:p>
    <w:p w:rsidR="00EE4AB4" w:rsidRDefault="00EE4AB4" w:rsidP="00EE4AB4">
      <w:pPr>
        <w:pStyle w:val="Times12"/>
        <w:widowControl w:val="0"/>
        <w:ind w:firstLine="0"/>
        <w:jc w:val="left"/>
        <w:rPr>
          <w:iCs/>
          <w:sz w:val="22"/>
        </w:rPr>
      </w:pPr>
    </w:p>
    <w:p w:rsidR="00EE4AB4" w:rsidRDefault="00EE4AB4" w:rsidP="00E07465">
      <w:pPr>
        <w:pStyle w:val="Times12"/>
        <w:widowControl w:val="0"/>
        <w:ind w:left="4956" w:firstLine="0"/>
        <w:jc w:val="left"/>
        <w:rPr>
          <w:iCs/>
          <w:sz w:val="22"/>
        </w:rPr>
      </w:pPr>
      <w:r>
        <w:rPr>
          <w:iCs/>
          <w:sz w:val="22"/>
        </w:rPr>
        <w:t xml:space="preserve">Председателю единой закупочной комиссии </w:t>
      </w:r>
    </w:p>
    <w:p w:rsidR="00EE4AB4" w:rsidRDefault="00EE4AB4" w:rsidP="00E07465">
      <w:pPr>
        <w:pStyle w:val="Times12"/>
        <w:widowControl w:val="0"/>
        <w:ind w:left="4956" w:firstLine="0"/>
        <w:jc w:val="left"/>
        <w:rPr>
          <w:iCs/>
          <w:sz w:val="22"/>
        </w:rPr>
      </w:pPr>
      <w:r>
        <w:rPr>
          <w:iCs/>
          <w:sz w:val="22"/>
        </w:rPr>
        <w:t>ПАО «Волгоградоблэлектро</w:t>
      </w:r>
    </w:p>
    <w:p w:rsidR="00EE4AB4" w:rsidRDefault="00EE4AB4" w:rsidP="00E07465">
      <w:pPr>
        <w:pStyle w:val="Times12"/>
        <w:widowControl w:val="0"/>
        <w:ind w:left="4956" w:firstLine="0"/>
        <w:jc w:val="left"/>
        <w:rPr>
          <w:iCs/>
          <w:sz w:val="22"/>
        </w:rPr>
      </w:pPr>
      <w:r>
        <w:rPr>
          <w:iCs/>
          <w:sz w:val="22"/>
        </w:rPr>
        <w:t xml:space="preserve">Касьян Н.М.  </w:t>
      </w:r>
    </w:p>
    <w:p w:rsidR="00EE4AB4" w:rsidRDefault="00EE4AB4" w:rsidP="00EE4AB4">
      <w:pPr>
        <w:pStyle w:val="Times12"/>
        <w:widowControl w:val="0"/>
        <w:ind w:firstLine="0"/>
        <w:jc w:val="center"/>
        <w:rPr>
          <w:b/>
          <w:snapToGrid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5"/>
        <w:gridCol w:w="3115"/>
      </w:tblGrid>
      <w:tr w:rsidR="00EE4AB4" w:rsidTr="00EE4AB4">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r>
      <w:tr w:rsidR="00EE4AB4" w:rsidTr="00EE4AB4">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r>
      <w:tr w:rsidR="00EE4AB4" w:rsidTr="00EE4AB4">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c>
          <w:tcPr>
            <w:tcW w:w="3427" w:type="dxa"/>
            <w:tcBorders>
              <w:top w:val="single" w:sz="4" w:space="0" w:color="auto"/>
              <w:left w:val="single" w:sz="4" w:space="0" w:color="auto"/>
              <w:bottom w:val="single" w:sz="4" w:space="0" w:color="auto"/>
              <w:right w:val="single" w:sz="4" w:space="0" w:color="auto"/>
            </w:tcBorders>
          </w:tcPr>
          <w:p w:rsidR="00EE4AB4" w:rsidRDefault="00EE4AB4">
            <w:pPr>
              <w:pStyle w:val="Times12"/>
              <w:widowControl w:val="0"/>
              <w:ind w:firstLine="0"/>
              <w:jc w:val="center"/>
              <w:rPr>
                <w:b/>
                <w:snapToGrid w:val="0"/>
                <w:sz w:val="22"/>
              </w:rPr>
            </w:pPr>
          </w:p>
        </w:tc>
      </w:tr>
    </w:tbl>
    <w:p w:rsidR="00EE4AB4" w:rsidRDefault="00EE4AB4" w:rsidP="00EE4AB4">
      <w:pPr>
        <w:pStyle w:val="Times12"/>
        <w:widowControl w:val="0"/>
        <w:jc w:val="center"/>
        <w:rPr>
          <w:b/>
          <w:snapToGrid w:val="0"/>
          <w:sz w:val="22"/>
        </w:rPr>
      </w:pPr>
    </w:p>
    <w:p w:rsidR="00EE4AB4" w:rsidRDefault="00EE4AB4" w:rsidP="00EE4AB4">
      <w:pPr>
        <w:widowControl w:val="0"/>
        <w:autoSpaceDE w:val="0"/>
        <w:autoSpaceDN w:val="0"/>
        <w:adjustRightInd w:val="0"/>
        <w:jc w:val="center"/>
        <w:rPr>
          <w:sz w:val="22"/>
          <w:szCs w:val="22"/>
        </w:rPr>
      </w:pPr>
    </w:p>
    <w:p w:rsidR="00EE4AB4" w:rsidRDefault="00EE4AB4" w:rsidP="00EE4AB4">
      <w:pPr>
        <w:pStyle w:val="Times12"/>
        <w:widowControl w:val="0"/>
        <w:ind w:firstLine="0"/>
        <w:rPr>
          <w:sz w:val="20"/>
          <w:szCs w:val="20"/>
        </w:rPr>
      </w:pPr>
      <w:bookmarkStart w:id="67" w:name="_Техническое_предложение_(Форма"/>
      <w:bookmarkEnd w:id="67"/>
      <w:r>
        <w:rPr>
          <w:sz w:val="20"/>
          <w:szCs w:val="20"/>
        </w:rPr>
        <w:t>и указать предлагаемую им стоимость товара по каждой позиции и общую стоимость</w:t>
      </w:r>
    </w:p>
    <w:p w:rsidR="00EE4AB4" w:rsidRDefault="00EE4AB4" w:rsidP="00EE4AB4">
      <w:pPr>
        <w:pStyle w:val="Times12"/>
        <w:widowControl w:val="0"/>
        <w:ind w:firstLine="0"/>
        <w:rPr>
          <w:sz w:val="22"/>
        </w:rPr>
      </w:pPr>
    </w:p>
    <w:p w:rsidR="00EE4AB4" w:rsidRDefault="00EE4AB4" w:rsidP="00EE4AB4">
      <w:pPr>
        <w:pStyle w:val="Times12"/>
        <w:widowControl w:val="0"/>
        <w:ind w:firstLine="0"/>
        <w:rPr>
          <w:sz w:val="22"/>
        </w:rPr>
      </w:pPr>
    </w:p>
    <w:p w:rsidR="00EE4AB4" w:rsidRDefault="00EE4AB4" w:rsidP="00EE4AB4">
      <w:pPr>
        <w:pStyle w:val="Times12"/>
        <w:widowControl w:val="0"/>
        <w:ind w:firstLine="0"/>
        <w:rPr>
          <w:sz w:val="22"/>
        </w:rPr>
      </w:pPr>
      <w:r>
        <w:rPr>
          <w:sz w:val="22"/>
        </w:rPr>
        <w:t>Участник процедуры закупки: ________________________________</w:t>
      </w:r>
      <w:r>
        <w:rPr>
          <w:b/>
          <w:sz w:val="22"/>
        </w:rPr>
        <w:t xml:space="preserve"> </w:t>
      </w:r>
    </w:p>
    <w:p w:rsidR="00EE4AB4" w:rsidRDefault="00EE4AB4" w:rsidP="00EE4AB4">
      <w:pPr>
        <w:pStyle w:val="a0"/>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rsidR="00EE4AB4" w:rsidRDefault="00EE4AB4" w:rsidP="00EE4A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E4AB4" w:rsidRDefault="00EE4AB4" w:rsidP="00EE4AB4">
      <w:pPr>
        <w:pStyle w:val="Times12"/>
        <w:widowControl w:val="0"/>
        <w:ind w:firstLine="709"/>
        <w:rPr>
          <w:bCs w:val="0"/>
          <w:sz w:val="22"/>
        </w:rPr>
      </w:pPr>
      <w:r>
        <w:rPr>
          <w:bCs w:val="0"/>
          <w:sz w:val="16"/>
          <w:szCs w:val="16"/>
        </w:rPr>
        <w:t>М.П</w:t>
      </w:r>
      <w:r>
        <w:rPr>
          <w:bCs w:val="0"/>
          <w:sz w:val="22"/>
        </w:rPr>
        <w:t>.</w:t>
      </w:r>
    </w:p>
    <w:p w:rsidR="00EE4AB4" w:rsidRDefault="00EE4AB4" w:rsidP="00EE4AB4">
      <w:pPr>
        <w:ind w:left="3087"/>
        <w:jc w:val="both"/>
        <w:rPr>
          <w:b/>
          <w:sz w:val="20"/>
          <w:szCs w:val="20"/>
        </w:rPr>
      </w:pPr>
    </w:p>
    <w:p w:rsidR="00EE4AB4" w:rsidRDefault="00EE4AB4" w:rsidP="00EE4AB4">
      <w:pPr>
        <w:pStyle w:val="Times12"/>
        <w:widowControl w:val="0"/>
        <w:ind w:firstLine="0"/>
        <w:jc w:val="left"/>
        <w:rPr>
          <w:iCs/>
          <w:sz w:val="22"/>
        </w:rPr>
      </w:pPr>
      <w:bookmarkStart w:id="68" w:name="_План_распределения_объемов_выполнен"/>
      <w:bookmarkEnd w:id="47"/>
      <w:bookmarkEnd w:id="68"/>
    </w:p>
    <w:p w:rsidR="00EE4AB4" w:rsidRDefault="00EE4AB4" w:rsidP="00E07465">
      <w:pPr>
        <w:pStyle w:val="Times12"/>
        <w:widowControl w:val="0"/>
        <w:tabs>
          <w:tab w:val="left" w:pos="709"/>
          <w:tab w:val="left" w:pos="1134"/>
        </w:tabs>
        <w:ind w:firstLine="0"/>
        <w:jc w:val="right"/>
        <w:rPr>
          <w:iCs/>
          <w:sz w:val="22"/>
        </w:rPr>
      </w:pPr>
      <w:r>
        <w:rPr>
          <w:bCs w:val="0"/>
          <w:sz w:val="22"/>
        </w:rPr>
        <w:t>Форма 4.</w:t>
      </w:r>
    </w:p>
    <w:p w:rsidR="00EE4AB4" w:rsidRDefault="00EE4AB4" w:rsidP="00EE4AB4">
      <w:pPr>
        <w:pStyle w:val="Times12"/>
        <w:widowControl w:val="0"/>
        <w:ind w:firstLine="0"/>
        <w:jc w:val="right"/>
        <w:rPr>
          <w:iCs/>
          <w:sz w:val="22"/>
        </w:rPr>
      </w:pPr>
      <w:r>
        <w:rPr>
          <w:iCs/>
          <w:sz w:val="22"/>
        </w:rPr>
        <w:t xml:space="preserve">Приложение к заявке </w:t>
      </w:r>
    </w:p>
    <w:p w:rsidR="00EE4AB4" w:rsidRDefault="00EE4AB4" w:rsidP="00EE4AB4">
      <w:pPr>
        <w:pStyle w:val="Times12"/>
        <w:widowControl w:val="0"/>
        <w:ind w:firstLine="0"/>
        <w:jc w:val="right"/>
        <w:rPr>
          <w:iCs/>
          <w:sz w:val="22"/>
        </w:rPr>
      </w:pPr>
      <w:r>
        <w:rPr>
          <w:iCs/>
          <w:sz w:val="22"/>
        </w:rPr>
        <w:t xml:space="preserve"> от «___» __________ 20___ г. № ______</w:t>
      </w:r>
    </w:p>
    <w:p w:rsidR="00EE4AB4" w:rsidRDefault="00EE4AB4" w:rsidP="00EE4AB4">
      <w:pPr>
        <w:pStyle w:val="Times12"/>
        <w:widowControl w:val="0"/>
        <w:tabs>
          <w:tab w:val="left" w:pos="709"/>
          <w:tab w:val="left" w:pos="1134"/>
        </w:tabs>
        <w:ind w:firstLine="0"/>
        <w:jc w:val="right"/>
        <w:rPr>
          <w:b/>
        </w:rPr>
      </w:pPr>
    </w:p>
    <w:p w:rsidR="00EE4AB4" w:rsidRDefault="00EE4AB4" w:rsidP="00EE4AB4">
      <w:pPr>
        <w:pStyle w:val="1"/>
        <w:numPr>
          <w:ilvl w:val="0"/>
          <w:numId w:val="0"/>
        </w:numPr>
        <w:tabs>
          <w:tab w:val="left" w:pos="708"/>
        </w:tabs>
        <w:jc w:val="center"/>
      </w:pPr>
      <w:bookmarkStart w:id="69" w:name="_Toc435685670"/>
      <w:r>
        <w:t>Декларация о соответствии участника закупки критериям отнесения к субъектам малого и среднего предпринимательства</w:t>
      </w:r>
      <w:bookmarkEnd w:id="69"/>
    </w:p>
    <w:p w:rsidR="00EE4AB4" w:rsidRDefault="00EE4AB4" w:rsidP="00EE4AB4">
      <w:pPr>
        <w:tabs>
          <w:tab w:val="left" w:pos="284"/>
        </w:tabs>
        <w:jc w:val="center"/>
        <w:rPr>
          <w:b/>
          <w:bCs/>
          <w:color w:val="000080"/>
        </w:rPr>
      </w:pP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EE4AB4" w:rsidRDefault="00EE4AB4" w:rsidP="00EE4AB4">
      <w:pPr>
        <w:pStyle w:val="ConsPlusNonformat"/>
        <w:jc w:val="both"/>
        <w:outlineLvl w:val="0"/>
        <w:rPr>
          <w:rFonts w:ascii="Times New Roman" w:hAnsi="Times New Roman" w:cs="Times New Roman"/>
        </w:rPr>
      </w:pPr>
    </w:p>
    <w:p w:rsidR="00EE4AB4" w:rsidRDefault="00EE4AB4" w:rsidP="00EE4AB4">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EE4AB4" w:rsidRDefault="00EE4AB4" w:rsidP="00EE4AB4">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EE4AB4" w:rsidRDefault="00EE4AB4" w:rsidP="00E07465">
      <w:pPr>
        <w:pStyle w:val="ConsPlusNonformat"/>
        <w:ind w:left="708" w:firstLine="708"/>
        <w:jc w:val="both"/>
        <w:rPr>
          <w:rFonts w:ascii="Times New Roman" w:hAnsi="Times New Roman" w:cs="Times New Roman"/>
        </w:rPr>
      </w:pPr>
      <w:r>
        <w:rPr>
          <w:rFonts w:ascii="Times New Roman" w:hAnsi="Times New Roman" w:cs="Times New Roman"/>
        </w:rPr>
        <w:t>(малого или среднего - укажите нужное)</w:t>
      </w:r>
    </w:p>
    <w:p w:rsidR="00EE4AB4" w:rsidRDefault="00EE4AB4" w:rsidP="00EE4AB4">
      <w:pPr>
        <w:pStyle w:val="ConsPlusNonformat"/>
        <w:jc w:val="center"/>
        <w:rPr>
          <w:rFonts w:ascii="Times New Roman" w:hAnsi="Times New Roman" w:cs="Times New Roman"/>
        </w:rPr>
      </w:pP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lastRenderedPageBreak/>
        <w:t xml:space="preserve">(укажите наименование организации, ФИО индивидуального предпринимателя, наименование крестьянского (фермерского хозяйства) </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EE4AB4" w:rsidRDefault="00EE4AB4" w:rsidP="00E07465">
      <w:pPr>
        <w:pStyle w:val="ConsPlusNonformat"/>
        <w:ind w:left="2124" w:firstLine="708"/>
        <w:jc w:val="both"/>
        <w:rPr>
          <w:rFonts w:ascii="Times New Roman" w:hAnsi="Times New Roman" w:cs="Times New Roman"/>
        </w:rPr>
      </w:pPr>
      <w:r>
        <w:rPr>
          <w:rFonts w:ascii="Times New Roman" w:hAnsi="Times New Roman" w:cs="Times New Roman"/>
        </w:rPr>
        <w:t>(малого или среднего - укажите нужное)</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20" w:history="1">
        <w:r>
          <w:rPr>
            <w:rStyle w:val="a6"/>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Pr>
            <w:rStyle w:val="a6"/>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EE4AB4" w:rsidRDefault="00EE4AB4" w:rsidP="00EE4AB4">
      <w:pPr>
        <w:pStyle w:val="ConsPlusNonformat"/>
        <w:numPr>
          <w:ilvl w:val="0"/>
          <w:numId w:val="16"/>
        </w:numPr>
        <w:jc w:val="both"/>
        <w:rPr>
          <w:rFonts w:ascii="Times New Roman" w:hAnsi="Times New Roman" w:cs="Times New Roman"/>
        </w:rPr>
      </w:pPr>
      <w:r>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EE4AB4" w:rsidRDefault="00EE4AB4" w:rsidP="00EE4AB4">
      <w:pPr>
        <w:pStyle w:val="ConsPlusNonformat"/>
        <w:jc w:val="both"/>
        <w:rPr>
          <w:rFonts w:ascii="Times New Roman" w:hAnsi="Times New Roman" w:cs="Times New Roman"/>
        </w:rPr>
      </w:pP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EE4AB4" w:rsidRPr="00E07465" w:rsidRDefault="00E07465" w:rsidP="00E07465">
      <w:pPr>
        <w:pStyle w:val="ConsPlusNonformat"/>
        <w:ind w:left="2124"/>
        <w:jc w:val="both"/>
        <w:rPr>
          <w:rFonts w:ascii="Times New Roman" w:hAnsi="Times New Roman" w:cs="Times New Roman"/>
          <w:sz w:val="16"/>
          <w:szCs w:val="16"/>
        </w:rPr>
      </w:pPr>
      <w:r>
        <w:rPr>
          <w:rFonts w:ascii="Times New Roman" w:hAnsi="Times New Roman" w:cs="Times New Roman"/>
          <w:sz w:val="16"/>
          <w:szCs w:val="16"/>
        </w:rPr>
        <w:t>п</w:t>
      </w:r>
      <w:r w:rsidR="00EE4AB4" w:rsidRPr="00E07465">
        <w:rPr>
          <w:rFonts w:ascii="Times New Roman" w:hAnsi="Times New Roman" w:cs="Times New Roman"/>
          <w:sz w:val="16"/>
          <w:szCs w:val="16"/>
        </w:rPr>
        <w:t>одпись</w:t>
      </w:r>
      <w:r>
        <w:rPr>
          <w:rFonts w:ascii="Times New Roman" w:hAnsi="Times New Roman" w:cs="Times New Roman"/>
          <w:sz w:val="16"/>
          <w:szCs w:val="16"/>
        </w:rPr>
        <w:tab/>
      </w:r>
      <w:r>
        <w:rPr>
          <w:rFonts w:ascii="Times New Roman" w:hAnsi="Times New Roman" w:cs="Times New Roman"/>
          <w:sz w:val="16"/>
          <w:szCs w:val="16"/>
        </w:rPr>
        <w:tab/>
      </w:r>
      <w:r w:rsidR="00EE4AB4" w:rsidRPr="00E07465">
        <w:rPr>
          <w:rFonts w:ascii="Times New Roman" w:hAnsi="Times New Roman" w:cs="Times New Roman"/>
          <w:sz w:val="16"/>
          <w:szCs w:val="16"/>
        </w:rPr>
        <w:t>расшифровка подписи</w:t>
      </w:r>
    </w:p>
    <w:p w:rsidR="00EE4AB4" w:rsidRDefault="00EE4AB4" w:rsidP="00EE4AB4">
      <w:pPr>
        <w:pStyle w:val="ConsPlusNonformat"/>
        <w:jc w:val="both"/>
        <w:rPr>
          <w:rFonts w:ascii="Times New Roman" w:hAnsi="Times New Roman" w:cs="Times New Roman"/>
        </w:rPr>
      </w:pPr>
      <w:r>
        <w:rPr>
          <w:rFonts w:ascii="Times New Roman" w:hAnsi="Times New Roman" w:cs="Times New Roman"/>
        </w:rPr>
        <w:t>дата, печать</w:t>
      </w:r>
    </w:p>
    <w:p w:rsidR="00EE4AB4" w:rsidRDefault="00EE4AB4" w:rsidP="00EE4AB4"/>
    <w:p w:rsidR="00EE4AB4" w:rsidRDefault="00EE4AB4" w:rsidP="00E07465">
      <w:pPr>
        <w:pStyle w:val="Times12"/>
        <w:widowControl w:val="0"/>
        <w:tabs>
          <w:tab w:val="left" w:pos="709"/>
          <w:tab w:val="left" w:pos="1134"/>
        </w:tabs>
        <w:ind w:firstLine="0"/>
        <w:jc w:val="right"/>
        <w:rPr>
          <w:iCs/>
          <w:sz w:val="22"/>
        </w:rPr>
      </w:pPr>
      <w:r>
        <w:rPr>
          <w:bCs w:val="0"/>
          <w:sz w:val="22"/>
        </w:rPr>
        <w:t>Форма 5.</w:t>
      </w:r>
    </w:p>
    <w:p w:rsidR="00EE4AB4" w:rsidRDefault="00EE4AB4" w:rsidP="00EE4AB4">
      <w:pPr>
        <w:pStyle w:val="Times12"/>
        <w:widowControl w:val="0"/>
        <w:ind w:firstLine="0"/>
        <w:jc w:val="right"/>
        <w:rPr>
          <w:iCs/>
          <w:sz w:val="22"/>
        </w:rPr>
      </w:pPr>
      <w:r>
        <w:rPr>
          <w:iCs/>
          <w:sz w:val="22"/>
        </w:rPr>
        <w:t xml:space="preserve">Приложение к заявке </w:t>
      </w:r>
    </w:p>
    <w:p w:rsidR="00EE4AB4" w:rsidRDefault="00EE4AB4" w:rsidP="00EE4AB4">
      <w:pPr>
        <w:pStyle w:val="Times12"/>
        <w:widowControl w:val="0"/>
        <w:ind w:firstLine="0"/>
        <w:jc w:val="right"/>
        <w:rPr>
          <w:iCs/>
          <w:sz w:val="22"/>
        </w:rPr>
      </w:pPr>
      <w:r>
        <w:rPr>
          <w:iCs/>
          <w:sz w:val="22"/>
        </w:rPr>
        <w:t xml:space="preserve"> от «___» __________ 20___ г. № ______</w:t>
      </w:r>
    </w:p>
    <w:p w:rsidR="00EE4AB4" w:rsidRDefault="00EE4AB4" w:rsidP="00EE4AB4"/>
    <w:p w:rsidR="00EE4AB4" w:rsidRDefault="00EE4AB4" w:rsidP="00EE4AB4">
      <w:pPr>
        <w:jc w:val="center"/>
        <w:rPr>
          <w:b/>
          <w:sz w:val="22"/>
          <w:szCs w:val="22"/>
        </w:rPr>
      </w:pPr>
      <w:r>
        <w:rPr>
          <w:b/>
          <w:sz w:val="22"/>
          <w:szCs w:val="22"/>
        </w:rPr>
        <w:t>Расшифровка бухгалтерского баланса по строке 1150 «Основные средства»</w:t>
      </w:r>
    </w:p>
    <w:p w:rsidR="00EE4AB4" w:rsidRDefault="00EE4AB4" w:rsidP="00EE4AB4">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b/>
                <w:sz w:val="22"/>
                <w:szCs w:val="22"/>
              </w:rPr>
            </w:pPr>
            <w:r>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b/>
                <w:sz w:val="22"/>
                <w:szCs w:val="22"/>
              </w:rPr>
            </w:pPr>
            <w:r>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b/>
                <w:sz w:val="22"/>
                <w:szCs w:val="22"/>
              </w:rPr>
            </w:pPr>
            <w:r>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b/>
                <w:sz w:val="22"/>
                <w:szCs w:val="22"/>
              </w:rPr>
            </w:pPr>
            <w:r>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b/>
                <w:sz w:val="22"/>
                <w:szCs w:val="22"/>
              </w:rPr>
            </w:pPr>
            <w:r>
              <w:rPr>
                <w:b/>
                <w:sz w:val="22"/>
                <w:szCs w:val="22"/>
              </w:rPr>
              <w:t>Остаточная стоимость</w:t>
            </w:r>
          </w:p>
        </w:tc>
      </w:tr>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sz w:val="22"/>
                <w:szCs w:val="22"/>
              </w:rPr>
            </w:pPr>
            <w:r>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sz w:val="22"/>
                <w:szCs w:val="22"/>
              </w:rPr>
            </w:pPr>
            <w:r>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sz w:val="22"/>
                <w:szCs w:val="22"/>
              </w:rPr>
            </w:pPr>
            <w:r>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EE4AB4" w:rsidRDefault="00EE4AB4">
            <w:pPr>
              <w:jc w:val="center"/>
              <w:rPr>
                <w:sz w:val="22"/>
                <w:szCs w:val="22"/>
              </w:rPr>
            </w:pPr>
            <w:r>
              <w:rPr>
                <w:sz w:val="22"/>
                <w:szCs w:val="22"/>
              </w:rPr>
              <w:t>5</w:t>
            </w:r>
          </w:p>
        </w:tc>
      </w:tr>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r>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rPr>
                <w:sz w:val="22"/>
                <w:szCs w:val="22"/>
              </w:rPr>
            </w:pPr>
            <w:r>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r>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rPr>
                <w:sz w:val="22"/>
                <w:szCs w:val="22"/>
              </w:rPr>
            </w:pPr>
            <w:r>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r>
      <w:tr w:rsidR="00EE4AB4" w:rsidTr="00EE4AB4">
        <w:tc>
          <w:tcPr>
            <w:tcW w:w="675" w:type="dxa"/>
            <w:tcBorders>
              <w:top w:val="single" w:sz="4" w:space="0" w:color="auto"/>
              <w:left w:val="single" w:sz="4" w:space="0" w:color="auto"/>
              <w:bottom w:val="single" w:sz="4" w:space="0" w:color="auto"/>
              <w:right w:val="single" w:sz="4" w:space="0" w:color="auto"/>
            </w:tcBorders>
            <w:hideMark/>
          </w:tcPr>
          <w:p w:rsidR="00EE4AB4" w:rsidRDefault="00EE4AB4">
            <w:pPr>
              <w:rPr>
                <w:sz w:val="22"/>
                <w:szCs w:val="22"/>
              </w:rPr>
            </w:pPr>
            <w:r>
              <w:rPr>
                <w:sz w:val="22"/>
                <w:szCs w:val="22"/>
              </w:rPr>
              <w:t>…</w:t>
            </w:r>
          </w:p>
        </w:tc>
        <w:tc>
          <w:tcPr>
            <w:tcW w:w="3153"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EE4AB4" w:rsidRDefault="00EE4AB4">
            <w:pPr>
              <w:rPr>
                <w:sz w:val="22"/>
                <w:szCs w:val="22"/>
              </w:rPr>
            </w:pPr>
          </w:p>
        </w:tc>
      </w:tr>
    </w:tbl>
    <w:p w:rsidR="00E07465" w:rsidRDefault="00E07465" w:rsidP="00EE4AB4">
      <w:pPr>
        <w:pStyle w:val="a0"/>
        <w:widowControl w:val="0"/>
        <w:numPr>
          <w:ilvl w:val="0"/>
          <w:numId w:val="0"/>
        </w:numPr>
        <w:tabs>
          <w:tab w:val="left" w:pos="708"/>
        </w:tabs>
        <w:autoSpaceDE w:val="0"/>
        <w:autoSpaceDN w:val="0"/>
        <w:spacing w:line="240" w:lineRule="auto"/>
      </w:pPr>
    </w:p>
    <w:p w:rsidR="006C6D61" w:rsidRDefault="00EE4AB4" w:rsidP="00EE4AB4">
      <w:pPr>
        <w:pStyle w:val="a0"/>
        <w:widowControl w:val="0"/>
        <w:numPr>
          <w:ilvl w:val="0"/>
          <w:numId w:val="0"/>
        </w:numPr>
        <w:tabs>
          <w:tab w:val="left" w:pos="708"/>
        </w:tabs>
        <w:autoSpaceDE w:val="0"/>
        <w:autoSpaceDN w:val="0"/>
        <w:spacing w:line="240" w:lineRule="auto"/>
      </w:pPr>
      <w:r>
        <w:t>______________________</w:t>
      </w:r>
      <w:r>
        <w:tab/>
      </w:r>
      <w:r>
        <w:tab/>
        <w:t>___________________________</w:t>
      </w:r>
    </w:p>
    <w:p w:rsidR="00EE4AB4" w:rsidRDefault="00EE4AB4" w:rsidP="00EE4A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EE4AB4" w:rsidRDefault="00EE4AB4" w:rsidP="00EE4AB4">
      <w:pPr>
        <w:keepNext/>
        <w:jc w:val="center"/>
        <w:rPr>
          <w:b/>
          <w:sz w:val="22"/>
          <w:szCs w:val="22"/>
        </w:rPr>
      </w:pPr>
      <w:r>
        <w:rPr>
          <w:b/>
          <w:sz w:val="22"/>
          <w:szCs w:val="22"/>
        </w:rPr>
        <w:br w:type="page"/>
      </w:r>
      <w:r>
        <w:rPr>
          <w:b/>
          <w:sz w:val="22"/>
          <w:szCs w:val="22"/>
        </w:rPr>
        <w:lastRenderedPageBreak/>
        <w:t>ТОМ № 2. ТЕХНИЧЕСКОЕ ЗАДАНИЕ</w:t>
      </w:r>
    </w:p>
    <w:p w:rsidR="00EE4AB4" w:rsidRDefault="00EE4AB4" w:rsidP="00EE4AB4">
      <w:pPr>
        <w:keepNext/>
        <w:jc w:val="center"/>
        <w:rPr>
          <w:b/>
          <w:sz w:val="22"/>
          <w:szCs w:val="22"/>
        </w:rPr>
      </w:pPr>
    </w:p>
    <w:p w:rsidR="00823BFF" w:rsidRPr="00B72D29" w:rsidRDefault="00823BFF" w:rsidP="00823BFF">
      <w:pPr>
        <w:jc w:val="center"/>
        <w:rPr>
          <w:sz w:val="22"/>
          <w:szCs w:val="22"/>
        </w:rPr>
      </w:pPr>
      <w:r w:rsidRPr="00B72D29">
        <w:rPr>
          <w:b/>
          <w:bCs/>
          <w:sz w:val="22"/>
          <w:szCs w:val="22"/>
        </w:rPr>
        <w:t>ТЕХНИЧЕСКОЕ ЗАДАНИЕ</w:t>
      </w:r>
    </w:p>
    <w:p w:rsidR="00823BFF" w:rsidRPr="00B72D29" w:rsidRDefault="00823BFF" w:rsidP="00823BFF">
      <w:pPr>
        <w:rPr>
          <w:sz w:val="22"/>
          <w:szCs w:val="22"/>
        </w:rPr>
      </w:pPr>
    </w:p>
    <w:p w:rsidR="00823BFF" w:rsidRPr="00B72D29" w:rsidRDefault="00823BFF" w:rsidP="00823BFF">
      <w:pPr>
        <w:jc w:val="both"/>
        <w:rPr>
          <w:sz w:val="22"/>
          <w:szCs w:val="22"/>
        </w:rPr>
      </w:pPr>
      <w:r w:rsidRPr="00B72D29">
        <w:rPr>
          <w:b/>
          <w:bCs/>
          <w:sz w:val="22"/>
          <w:szCs w:val="22"/>
        </w:rPr>
        <w:t>на оказание услуг по сопровождению Электронного периодического справочника «Система ГАРАНТ» (информационного продукта вычислительной техники) (далее —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версий специальных информационных массивов (далее — СИМ) ЭПС «Система ГАРАНТ»</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1. Наименование оказываемых услуг: услуги по сопровождению ЭПС «Система ГАРАНТ», содержащего информацию о текущем состоянии законодательства Российской Федерации, путем предоставления формируемых Исполнителем экземпляров текущих выпусков версий СИМ, являющихся частью ЭПС «Система ГАРАНТ».</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2. Количество оказываемых услуг: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06"/>
        <w:gridCol w:w="1956"/>
        <w:gridCol w:w="1588"/>
        <w:gridCol w:w="1304"/>
      </w:tblGrid>
      <w:tr w:rsidR="00823BFF" w:rsidRPr="00B72D29" w:rsidTr="00E07465">
        <w:tc>
          <w:tcPr>
            <w:tcW w:w="540" w:type="dxa"/>
            <w:shd w:val="clear" w:color="auto" w:fill="auto"/>
          </w:tcPr>
          <w:p w:rsidR="00823BFF" w:rsidRPr="00B72D29" w:rsidRDefault="00823BFF" w:rsidP="009E59C3">
            <w:pPr>
              <w:jc w:val="both"/>
              <w:rPr>
                <w:sz w:val="22"/>
                <w:szCs w:val="22"/>
                <w:lang w:eastAsia="ar-SA"/>
              </w:rPr>
            </w:pPr>
            <w:r w:rsidRPr="00B72D29">
              <w:rPr>
                <w:sz w:val="22"/>
                <w:szCs w:val="22"/>
                <w:lang w:eastAsia="ar-SA"/>
              </w:rPr>
              <w:t>№ п/п</w:t>
            </w:r>
          </w:p>
        </w:tc>
        <w:tc>
          <w:tcPr>
            <w:tcW w:w="4706" w:type="dxa"/>
            <w:shd w:val="clear" w:color="auto" w:fill="auto"/>
          </w:tcPr>
          <w:p w:rsidR="00823BFF" w:rsidRPr="00B72D29" w:rsidRDefault="00823BFF" w:rsidP="009E59C3">
            <w:pPr>
              <w:jc w:val="center"/>
              <w:rPr>
                <w:sz w:val="22"/>
                <w:szCs w:val="22"/>
                <w:lang w:eastAsia="ar-SA"/>
              </w:rPr>
            </w:pPr>
            <w:r w:rsidRPr="00B72D29">
              <w:rPr>
                <w:sz w:val="22"/>
                <w:szCs w:val="22"/>
                <w:lang w:eastAsia="ar-SA"/>
              </w:rPr>
              <w:t>Наполнение:</w:t>
            </w:r>
          </w:p>
        </w:tc>
        <w:tc>
          <w:tcPr>
            <w:tcW w:w="1956" w:type="dxa"/>
            <w:shd w:val="clear" w:color="auto" w:fill="auto"/>
          </w:tcPr>
          <w:p w:rsidR="00823BFF" w:rsidRPr="00B72D29" w:rsidRDefault="00823BFF" w:rsidP="009E59C3">
            <w:pPr>
              <w:jc w:val="center"/>
              <w:rPr>
                <w:sz w:val="22"/>
                <w:szCs w:val="22"/>
                <w:lang w:eastAsia="ar-SA"/>
              </w:rPr>
            </w:pPr>
            <w:r w:rsidRPr="00B72D29">
              <w:rPr>
                <w:sz w:val="22"/>
                <w:szCs w:val="22"/>
                <w:lang w:eastAsia="ar-SA"/>
              </w:rPr>
              <w:t>Вид доступа к предоставляемой информации</w:t>
            </w:r>
          </w:p>
        </w:tc>
        <w:tc>
          <w:tcPr>
            <w:tcW w:w="1588" w:type="dxa"/>
            <w:shd w:val="clear" w:color="auto" w:fill="auto"/>
          </w:tcPr>
          <w:p w:rsidR="00823BFF" w:rsidRPr="00B72D29" w:rsidRDefault="00823BFF" w:rsidP="009E59C3">
            <w:pPr>
              <w:pStyle w:val="Aosntext"/>
              <w:spacing w:line="240" w:lineRule="auto"/>
              <w:ind w:firstLine="0"/>
              <w:jc w:val="center"/>
              <w:rPr>
                <w:rFonts w:ascii="Times New Roman" w:hAnsi="Times New Roman" w:cs="Times New Roman"/>
                <w:bCs/>
                <w:sz w:val="22"/>
                <w:szCs w:val="22"/>
              </w:rPr>
            </w:pPr>
            <w:r w:rsidRPr="00B72D29">
              <w:rPr>
                <w:rFonts w:ascii="Times New Roman" w:hAnsi="Times New Roman" w:cs="Times New Roman"/>
                <w:bCs/>
                <w:sz w:val="22"/>
                <w:szCs w:val="22"/>
              </w:rPr>
              <w:t>Количество одновременных доступов</w:t>
            </w:r>
          </w:p>
        </w:tc>
        <w:tc>
          <w:tcPr>
            <w:tcW w:w="1304" w:type="dxa"/>
            <w:shd w:val="clear" w:color="auto" w:fill="auto"/>
          </w:tcPr>
          <w:p w:rsidR="00823BFF" w:rsidRPr="00B72D29" w:rsidRDefault="00823BFF" w:rsidP="00E07465">
            <w:pPr>
              <w:ind w:left="-78" w:right="-111"/>
              <w:jc w:val="center"/>
              <w:rPr>
                <w:sz w:val="22"/>
                <w:szCs w:val="22"/>
                <w:lang w:eastAsia="ar-SA"/>
              </w:rPr>
            </w:pPr>
            <w:r w:rsidRPr="00B72D29">
              <w:rPr>
                <w:sz w:val="22"/>
                <w:szCs w:val="22"/>
                <w:lang w:eastAsia="ar-SA"/>
              </w:rPr>
              <w:t>Количество текущих версий</w:t>
            </w:r>
          </w:p>
        </w:tc>
      </w:tr>
      <w:tr w:rsidR="00823BFF" w:rsidRPr="00B72D29" w:rsidTr="00E07465">
        <w:tc>
          <w:tcPr>
            <w:tcW w:w="540" w:type="dxa"/>
            <w:shd w:val="clear" w:color="auto" w:fill="auto"/>
          </w:tcPr>
          <w:p w:rsidR="00823BFF" w:rsidRPr="00B72D29" w:rsidRDefault="00823BFF" w:rsidP="009E59C3">
            <w:pPr>
              <w:jc w:val="both"/>
              <w:rPr>
                <w:sz w:val="22"/>
                <w:szCs w:val="22"/>
                <w:lang w:eastAsia="ar-SA"/>
              </w:rPr>
            </w:pPr>
            <w:r w:rsidRPr="00B72D29">
              <w:rPr>
                <w:sz w:val="22"/>
                <w:szCs w:val="22"/>
                <w:lang w:eastAsia="ar-SA"/>
              </w:rPr>
              <w:t>1</w:t>
            </w:r>
          </w:p>
        </w:tc>
        <w:tc>
          <w:tcPr>
            <w:tcW w:w="4706" w:type="dxa"/>
            <w:shd w:val="clear" w:color="auto" w:fill="auto"/>
          </w:tcPr>
          <w:p w:rsidR="00823BFF" w:rsidRPr="00B72D29" w:rsidRDefault="00823BFF" w:rsidP="009E59C3">
            <w:pPr>
              <w:rPr>
                <w:bCs/>
                <w:sz w:val="22"/>
                <w:szCs w:val="22"/>
                <w:lang w:eastAsia="ar-SA"/>
              </w:rPr>
            </w:pPr>
            <w:r w:rsidRPr="00B72D29">
              <w:rPr>
                <w:bCs/>
                <w:sz w:val="22"/>
                <w:szCs w:val="22"/>
                <w:lang w:eastAsia="ar-SA"/>
              </w:rPr>
              <w:t xml:space="preserve">Комплект ГАРАНТ- </w:t>
            </w:r>
            <w:r>
              <w:rPr>
                <w:bCs/>
                <w:sz w:val="22"/>
                <w:szCs w:val="22"/>
                <w:lang w:eastAsia="ar-SA"/>
              </w:rPr>
              <w:t>Максимум</w:t>
            </w:r>
          </w:p>
          <w:p w:rsidR="00823BFF" w:rsidRPr="00B72D29" w:rsidRDefault="00823BFF" w:rsidP="009E59C3">
            <w:pPr>
              <w:rPr>
                <w:bCs/>
                <w:sz w:val="22"/>
                <w:szCs w:val="22"/>
                <w:lang w:eastAsia="ar-SA"/>
              </w:rPr>
            </w:pPr>
            <w:r w:rsidRPr="00B72D29">
              <w:rPr>
                <w:bCs/>
                <w:sz w:val="22"/>
                <w:szCs w:val="22"/>
                <w:lang w:eastAsia="ar-SA"/>
              </w:rPr>
              <w:t>Состав:</w:t>
            </w:r>
          </w:p>
          <w:p w:rsidR="00823BFF" w:rsidRPr="00021C60" w:rsidRDefault="00823BFF" w:rsidP="009E59C3">
            <w:pPr>
              <w:ind w:left="-4"/>
              <w:jc w:val="both"/>
              <w:rPr>
                <w:b/>
                <w:bCs/>
                <w:sz w:val="22"/>
                <w:szCs w:val="22"/>
                <w:u w:val="single"/>
              </w:rPr>
            </w:pPr>
            <w:r w:rsidRPr="00021C60">
              <w:rPr>
                <w:bCs/>
                <w:sz w:val="22"/>
                <w:szCs w:val="22"/>
              </w:rPr>
              <w:t>-Энциклопедия решений. Налоги и взносы</w:t>
            </w:r>
          </w:p>
          <w:p w:rsidR="00823BFF" w:rsidRPr="00021C60" w:rsidRDefault="00823BFF" w:rsidP="009E59C3">
            <w:pPr>
              <w:ind w:left="-4"/>
              <w:jc w:val="both"/>
              <w:rPr>
                <w:bCs/>
                <w:sz w:val="22"/>
                <w:szCs w:val="22"/>
              </w:rPr>
            </w:pPr>
            <w:r w:rsidRPr="00021C60">
              <w:rPr>
                <w:bCs/>
                <w:sz w:val="22"/>
                <w:szCs w:val="22"/>
              </w:rPr>
              <w:t>-Энциклопедия решений. Трудовые отношения, кадры</w:t>
            </w:r>
          </w:p>
          <w:p w:rsidR="00823BFF" w:rsidRPr="00021C60" w:rsidRDefault="00823BFF" w:rsidP="009E59C3">
            <w:pPr>
              <w:ind w:left="-4"/>
              <w:jc w:val="both"/>
              <w:rPr>
                <w:bCs/>
                <w:sz w:val="22"/>
                <w:szCs w:val="22"/>
              </w:rPr>
            </w:pPr>
            <w:r w:rsidRPr="00021C60">
              <w:rPr>
                <w:bCs/>
                <w:sz w:val="22"/>
                <w:szCs w:val="22"/>
              </w:rPr>
              <w:t xml:space="preserve">-Энциклопедия решений. Госсектор: учет, отчетность, </w:t>
            </w:r>
            <w:proofErr w:type="spellStart"/>
            <w:r w:rsidRPr="00021C60">
              <w:rPr>
                <w:bCs/>
                <w:sz w:val="22"/>
                <w:szCs w:val="22"/>
              </w:rPr>
              <w:t>финконтроль</w:t>
            </w:r>
            <w:proofErr w:type="spellEnd"/>
          </w:p>
          <w:p w:rsidR="00823BFF" w:rsidRPr="00021C60" w:rsidRDefault="00823BFF" w:rsidP="009E59C3">
            <w:pPr>
              <w:ind w:left="-4"/>
              <w:jc w:val="both"/>
              <w:rPr>
                <w:bCs/>
                <w:sz w:val="22"/>
                <w:szCs w:val="22"/>
              </w:rPr>
            </w:pPr>
            <w:r w:rsidRPr="00021C60">
              <w:rPr>
                <w:bCs/>
                <w:sz w:val="22"/>
                <w:szCs w:val="22"/>
              </w:rPr>
              <w:t>-Энциклопедия решений. Договоры и иные сделки</w:t>
            </w:r>
          </w:p>
          <w:p w:rsidR="00823BFF" w:rsidRPr="00021C60" w:rsidRDefault="00823BFF" w:rsidP="009E59C3">
            <w:pPr>
              <w:ind w:left="-4"/>
              <w:jc w:val="both"/>
              <w:rPr>
                <w:bCs/>
                <w:sz w:val="22"/>
                <w:szCs w:val="22"/>
              </w:rPr>
            </w:pPr>
            <w:r w:rsidRPr="00021C60">
              <w:rPr>
                <w:bCs/>
                <w:sz w:val="22"/>
                <w:szCs w:val="22"/>
              </w:rPr>
              <w:t>-Энциклопедия решений. Хозяйственные ситуации</w:t>
            </w:r>
          </w:p>
          <w:p w:rsidR="00823BFF" w:rsidRPr="00021C60" w:rsidRDefault="00823BFF" w:rsidP="009E59C3">
            <w:pPr>
              <w:ind w:left="-4"/>
              <w:jc w:val="both"/>
              <w:rPr>
                <w:bCs/>
                <w:sz w:val="22"/>
                <w:szCs w:val="22"/>
              </w:rPr>
            </w:pPr>
            <w:r w:rsidRPr="00021C60">
              <w:rPr>
                <w:bCs/>
                <w:sz w:val="22"/>
                <w:szCs w:val="22"/>
              </w:rPr>
              <w:t>-Энциклопедия решений: Проверки организаций и предпринимателей</w:t>
            </w:r>
          </w:p>
          <w:p w:rsidR="00823BFF" w:rsidRPr="00021C60" w:rsidRDefault="00823BFF" w:rsidP="009E59C3">
            <w:pPr>
              <w:ind w:left="-4"/>
              <w:jc w:val="both"/>
              <w:rPr>
                <w:bCs/>
                <w:sz w:val="22"/>
                <w:szCs w:val="22"/>
              </w:rPr>
            </w:pPr>
            <w:r w:rsidRPr="00021C60">
              <w:rPr>
                <w:bCs/>
                <w:sz w:val="22"/>
                <w:szCs w:val="22"/>
              </w:rPr>
              <w:t>-Энциклопедия решений. Госзакупки</w:t>
            </w:r>
          </w:p>
          <w:p w:rsidR="00823BFF" w:rsidRPr="00021C60" w:rsidRDefault="00823BFF" w:rsidP="009E59C3">
            <w:pPr>
              <w:ind w:left="-4"/>
              <w:jc w:val="both"/>
              <w:rPr>
                <w:bCs/>
                <w:sz w:val="22"/>
                <w:szCs w:val="22"/>
              </w:rPr>
            </w:pPr>
            <w:r w:rsidRPr="00021C60">
              <w:rPr>
                <w:bCs/>
                <w:sz w:val="22"/>
                <w:szCs w:val="22"/>
              </w:rPr>
              <w:t>-Энциклопедия решений. Корпоративное право</w:t>
            </w:r>
          </w:p>
          <w:p w:rsidR="00823BFF" w:rsidRPr="00021C60" w:rsidRDefault="00823BFF" w:rsidP="009E59C3">
            <w:pPr>
              <w:ind w:left="-4"/>
              <w:jc w:val="both"/>
              <w:rPr>
                <w:bCs/>
                <w:sz w:val="22"/>
                <w:szCs w:val="22"/>
              </w:rPr>
            </w:pPr>
            <w:r w:rsidRPr="00021C60">
              <w:rPr>
                <w:bCs/>
                <w:sz w:val="22"/>
                <w:szCs w:val="22"/>
              </w:rPr>
              <w:t>-Энциклопедия. Законодательство в схемах</w:t>
            </w:r>
          </w:p>
          <w:p w:rsidR="00823BFF" w:rsidRPr="00021C60" w:rsidRDefault="00823BFF" w:rsidP="009E59C3">
            <w:pPr>
              <w:ind w:left="-4"/>
              <w:jc w:val="both"/>
              <w:rPr>
                <w:bCs/>
                <w:sz w:val="22"/>
                <w:szCs w:val="22"/>
              </w:rPr>
            </w:pPr>
            <w:r w:rsidRPr="00021C60">
              <w:rPr>
                <w:bCs/>
                <w:sz w:val="22"/>
                <w:szCs w:val="22"/>
              </w:rPr>
              <w:t>-Энциклопедия. Формы правовых документов</w:t>
            </w:r>
          </w:p>
          <w:p w:rsidR="00823BFF" w:rsidRPr="00021C60" w:rsidRDefault="00823BFF" w:rsidP="009E59C3">
            <w:pPr>
              <w:ind w:left="-4"/>
              <w:jc w:val="both"/>
              <w:rPr>
                <w:bCs/>
                <w:sz w:val="22"/>
                <w:szCs w:val="22"/>
              </w:rPr>
            </w:pPr>
            <w:r w:rsidRPr="00021C60">
              <w:rPr>
                <w:bCs/>
                <w:sz w:val="22"/>
                <w:szCs w:val="22"/>
              </w:rPr>
              <w:t>-Библиотека консультаций. Бухгалтерия предприятия</w:t>
            </w:r>
          </w:p>
          <w:p w:rsidR="00823BFF" w:rsidRPr="00021C60" w:rsidRDefault="00823BFF" w:rsidP="009E59C3">
            <w:pPr>
              <w:ind w:left="-4"/>
              <w:jc w:val="both"/>
              <w:rPr>
                <w:bCs/>
                <w:sz w:val="22"/>
                <w:szCs w:val="22"/>
              </w:rPr>
            </w:pPr>
            <w:r w:rsidRPr="00021C60">
              <w:rPr>
                <w:bCs/>
                <w:sz w:val="22"/>
                <w:szCs w:val="22"/>
              </w:rPr>
              <w:t>-Библиотека консультаций. Бюджетные организации</w:t>
            </w:r>
          </w:p>
          <w:p w:rsidR="00823BFF" w:rsidRPr="00021C60" w:rsidRDefault="00823BFF" w:rsidP="009E59C3">
            <w:pPr>
              <w:ind w:left="-4"/>
              <w:jc w:val="both"/>
              <w:rPr>
                <w:bCs/>
                <w:sz w:val="22"/>
                <w:szCs w:val="22"/>
              </w:rPr>
            </w:pPr>
            <w:r w:rsidRPr="00021C60">
              <w:rPr>
                <w:bCs/>
                <w:sz w:val="22"/>
                <w:szCs w:val="22"/>
              </w:rPr>
              <w:t>-Библиотека консультаций. Кадры</w:t>
            </w:r>
          </w:p>
          <w:p w:rsidR="00823BFF" w:rsidRPr="00021C60" w:rsidRDefault="00823BFF" w:rsidP="009E59C3">
            <w:pPr>
              <w:ind w:left="-4"/>
              <w:jc w:val="both"/>
              <w:rPr>
                <w:bCs/>
                <w:sz w:val="22"/>
                <w:szCs w:val="22"/>
              </w:rPr>
            </w:pPr>
            <w:r w:rsidRPr="00021C60">
              <w:rPr>
                <w:bCs/>
                <w:sz w:val="22"/>
                <w:szCs w:val="22"/>
              </w:rPr>
              <w:t>-Большая библиотека бухгалтера и кадрового работника</w:t>
            </w:r>
          </w:p>
          <w:p w:rsidR="00823BFF" w:rsidRPr="00021C60" w:rsidRDefault="00823BFF" w:rsidP="009E59C3">
            <w:pPr>
              <w:ind w:left="-4"/>
              <w:jc w:val="both"/>
              <w:rPr>
                <w:bCs/>
                <w:sz w:val="22"/>
                <w:szCs w:val="22"/>
              </w:rPr>
            </w:pPr>
            <w:r w:rsidRPr="00021C60">
              <w:rPr>
                <w:bCs/>
                <w:sz w:val="22"/>
                <w:szCs w:val="22"/>
              </w:rPr>
              <w:t>-Большая библиотека юриста</w:t>
            </w:r>
          </w:p>
          <w:p w:rsidR="00823BFF" w:rsidRPr="00021C60" w:rsidRDefault="00823BFF" w:rsidP="009E59C3">
            <w:pPr>
              <w:ind w:left="-4"/>
              <w:jc w:val="both"/>
              <w:rPr>
                <w:b/>
                <w:bCs/>
                <w:sz w:val="22"/>
                <w:szCs w:val="22"/>
                <w:u w:val="single"/>
              </w:rPr>
            </w:pPr>
            <w:r w:rsidRPr="00021C60">
              <w:rPr>
                <w:bCs/>
                <w:sz w:val="22"/>
                <w:szCs w:val="22"/>
              </w:rPr>
              <w:t>-Толковый словарь «Бизнес и право»</w:t>
            </w:r>
          </w:p>
          <w:p w:rsidR="00823BFF" w:rsidRPr="00021C60" w:rsidRDefault="00823BFF" w:rsidP="009E59C3">
            <w:pPr>
              <w:ind w:left="-4"/>
              <w:jc w:val="both"/>
              <w:rPr>
                <w:b/>
                <w:bCs/>
                <w:sz w:val="22"/>
                <w:szCs w:val="22"/>
                <w:u w:val="single"/>
              </w:rPr>
            </w:pPr>
            <w:r w:rsidRPr="00021C60">
              <w:rPr>
                <w:bCs/>
                <w:sz w:val="22"/>
                <w:szCs w:val="22"/>
              </w:rPr>
              <w:t>-Законодательство России</w:t>
            </w:r>
          </w:p>
          <w:p w:rsidR="00823BFF" w:rsidRPr="00021C60" w:rsidRDefault="00823BFF" w:rsidP="009E59C3">
            <w:pPr>
              <w:ind w:left="-4"/>
              <w:jc w:val="both"/>
              <w:rPr>
                <w:b/>
                <w:bCs/>
                <w:sz w:val="22"/>
                <w:szCs w:val="22"/>
                <w:u w:val="single"/>
              </w:rPr>
            </w:pPr>
            <w:r w:rsidRPr="00021C60">
              <w:rPr>
                <w:bCs/>
                <w:sz w:val="22"/>
                <w:szCs w:val="22"/>
              </w:rPr>
              <w:t>-Отраслевое законодательство</w:t>
            </w:r>
          </w:p>
          <w:p w:rsidR="00823BFF" w:rsidRPr="00021C60" w:rsidRDefault="00823BFF" w:rsidP="009E59C3">
            <w:pPr>
              <w:ind w:left="-4"/>
              <w:jc w:val="both"/>
              <w:rPr>
                <w:b/>
                <w:bCs/>
                <w:sz w:val="22"/>
                <w:szCs w:val="22"/>
                <w:u w:val="single"/>
              </w:rPr>
            </w:pPr>
            <w:r w:rsidRPr="00021C60">
              <w:rPr>
                <w:bCs/>
                <w:sz w:val="22"/>
                <w:szCs w:val="22"/>
              </w:rPr>
              <w:t>-Международное право</w:t>
            </w:r>
          </w:p>
          <w:p w:rsidR="00823BFF" w:rsidRPr="00021C60" w:rsidRDefault="00823BFF" w:rsidP="009E59C3">
            <w:pPr>
              <w:ind w:left="-4"/>
              <w:jc w:val="both"/>
              <w:rPr>
                <w:b/>
                <w:bCs/>
                <w:sz w:val="22"/>
                <w:szCs w:val="22"/>
                <w:u w:val="single"/>
              </w:rPr>
            </w:pPr>
            <w:r w:rsidRPr="00021C60">
              <w:rPr>
                <w:bCs/>
                <w:sz w:val="22"/>
                <w:szCs w:val="22"/>
              </w:rPr>
              <w:t>-Проекты законов</w:t>
            </w:r>
          </w:p>
          <w:p w:rsidR="00823BFF" w:rsidRPr="00021C60" w:rsidRDefault="00823BFF" w:rsidP="009E59C3">
            <w:pPr>
              <w:ind w:left="-4"/>
              <w:jc w:val="both"/>
              <w:rPr>
                <w:b/>
                <w:bCs/>
                <w:sz w:val="22"/>
                <w:szCs w:val="22"/>
                <w:u w:val="single"/>
              </w:rPr>
            </w:pPr>
            <w:r w:rsidRPr="00021C60">
              <w:rPr>
                <w:bCs/>
                <w:sz w:val="22"/>
                <w:szCs w:val="22"/>
              </w:rPr>
              <w:t>-Справочник «</w:t>
            </w:r>
            <w:proofErr w:type="spellStart"/>
            <w:r w:rsidRPr="00021C60">
              <w:rPr>
                <w:bCs/>
                <w:sz w:val="22"/>
                <w:szCs w:val="22"/>
              </w:rPr>
              <w:t>ИнФарм</w:t>
            </w:r>
            <w:proofErr w:type="spellEnd"/>
            <w:r w:rsidRPr="00021C60">
              <w:rPr>
                <w:bCs/>
                <w:sz w:val="22"/>
                <w:szCs w:val="22"/>
              </w:rPr>
              <w:t>: лекарства и фирмы»</w:t>
            </w:r>
          </w:p>
          <w:p w:rsidR="00823BFF" w:rsidRPr="00021C60" w:rsidRDefault="00823BFF" w:rsidP="009E59C3">
            <w:pPr>
              <w:ind w:left="-4"/>
              <w:jc w:val="both"/>
              <w:rPr>
                <w:b/>
                <w:bCs/>
                <w:sz w:val="22"/>
                <w:szCs w:val="22"/>
                <w:u w:val="single"/>
              </w:rPr>
            </w:pPr>
            <w:r w:rsidRPr="00021C60">
              <w:rPr>
                <w:bCs/>
                <w:sz w:val="22"/>
                <w:szCs w:val="22"/>
              </w:rPr>
              <w:t>-Справочник нормативно-технической документации по строительству</w:t>
            </w:r>
          </w:p>
          <w:p w:rsidR="00823BFF" w:rsidRPr="00021C60" w:rsidRDefault="00823BFF" w:rsidP="009E59C3">
            <w:pPr>
              <w:ind w:left="-4"/>
              <w:jc w:val="both"/>
              <w:rPr>
                <w:bCs/>
                <w:sz w:val="22"/>
                <w:szCs w:val="22"/>
              </w:rPr>
            </w:pPr>
            <w:r w:rsidRPr="00021C60">
              <w:rPr>
                <w:bCs/>
                <w:sz w:val="22"/>
                <w:szCs w:val="22"/>
              </w:rPr>
              <w:t xml:space="preserve">-Архивы </w:t>
            </w:r>
            <w:proofErr w:type="spellStart"/>
            <w:r w:rsidRPr="00021C60">
              <w:rPr>
                <w:bCs/>
                <w:sz w:val="22"/>
                <w:szCs w:val="22"/>
              </w:rPr>
              <w:t>ГАРАНТа</w:t>
            </w:r>
            <w:proofErr w:type="spellEnd"/>
          </w:p>
          <w:p w:rsidR="00823BFF" w:rsidRPr="00021C60" w:rsidRDefault="00823BFF" w:rsidP="009E59C3">
            <w:pPr>
              <w:ind w:left="-4"/>
              <w:jc w:val="both"/>
              <w:rPr>
                <w:b/>
                <w:bCs/>
                <w:sz w:val="22"/>
                <w:szCs w:val="22"/>
                <w:u w:val="single"/>
              </w:rPr>
            </w:pPr>
            <w:bookmarkStart w:id="70" w:name="sub_6181"/>
            <w:r w:rsidRPr="00021C60">
              <w:rPr>
                <w:bCs/>
                <w:sz w:val="22"/>
                <w:szCs w:val="22"/>
              </w:rPr>
              <w:t>-Практика высших судебных органов</w:t>
            </w:r>
            <w:bookmarkEnd w:id="70"/>
          </w:p>
          <w:p w:rsidR="00823BFF" w:rsidRPr="00021C60" w:rsidRDefault="00823BFF" w:rsidP="009E59C3">
            <w:pPr>
              <w:ind w:left="-4"/>
              <w:jc w:val="both"/>
              <w:rPr>
                <w:bCs/>
                <w:sz w:val="22"/>
                <w:szCs w:val="22"/>
              </w:rPr>
            </w:pPr>
            <w:bookmarkStart w:id="71" w:name="sub_6201"/>
            <w:r w:rsidRPr="00021C60">
              <w:rPr>
                <w:bCs/>
                <w:sz w:val="22"/>
                <w:szCs w:val="22"/>
              </w:rPr>
              <w:t>-</w:t>
            </w:r>
            <w:bookmarkEnd w:id="71"/>
            <w:r w:rsidRPr="00021C60">
              <w:rPr>
                <w:bCs/>
                <w:sz w:val="22"/>
                <w:szCs w:val="22"/>
              </w:rPr>
              <w:t>Практика арбитражных судов округов</w:t>
            </w:r>
          </w:p>
          <w:p w:rsidR="00823BFF" w:rsidRPr="00021C60" w:rsidRDefault="00823BFF" w:rsidP="009E59C3">
            <w:pPr>
              <w:ind w:left="-4"/>
              <w:jc w:val="both"/>
              <w:rPr>
                <w:bCs/>
                <w:sz w:val="22"/>
                <w:szCs w:val="22"/>
              </w:rPr>
            </w:pPr>
            <w:bookmarkStart w:id="72" w:name="sub_771"/>
            <w:r w:rsidRPr="00021C60">
              <w:rPr>
                <w:bCs/>
                <w:sz w:val="22"/>
                <w:szCs w:val="22"/>
              </w:rPr>
              <w:t>-</w:t>
            </w:r>
            <w:bookmarkEnd w:id="72"/>
            <w:r w:rsidRPr="00021C60">
              <w:rPr>
                <w:bCs/>
                <w:sz w:val="22"/>
                <w:szCs w:val="22"/>
              </w:rPr>
              <w:t>Практика арбитражных апелляционных судов округов</w:t>
            </w:r>
          </w:p>
          <w:p w:rsidR="00823BFF" w:rsidRPr="00021C60" w:rsidRDefault="00823BFF" w:rsidP="009E59C3">
            <w:pPr>
              <w:ind w:left="-4"/>
              <w:jc w:val="both"/>
              <w:rPr>
                <w:bCs/>
                <w:sz w:val="22"/>
                <w:szCs w:val="22"/>
              </w:rPr>
            </w:pPr>
            <w:r w:rsidRPr="00021C60">
              <w:rPr>
                <w:bCs/>
                <w:sz w:val="22"/>
                <w:szCs w:val="22"/>
              </w:rPr>
              <w:lastRenderedPageBreak/>
              <w:t>-Практика судов общей юрисдикции</w:t>
            </w:r>
          </w:p>
          <w:p w:rsidR="00823BFF" w:rsidRDefault="00823BFF" w:rsidP="009E59C3">
            <w:pPr>
              <w:ind w:left="-4"/>
              <w:jc w:val="both"/>
              <w:rPr>
                <w:bCs/>
                <w:sz w:val="22"/>
                <w:szCs w:val="22"/>
              </w:rPr>
            </w:pPr>
            <w:r w:rsidRPr="00021C60">
              <w:rPr>
                <w:bCs/>
                <w:sz w:val="22"/>
                <w:szCs w:val="22"/>
              </w:rPr>
              <w:t>-</w:t>
            </w:r>
            <w:r w:rsidRPr="00D46035">
              <w:rPr>
                <w:bCs/>
                <w:sz w:val="22"/>
                <w:szCs w:val="22"/>
              </w:rPr>
              <w:t>Онлайн-архив «Практика арбитражных судов первой инстанции»</w:t>
            </w:r>
          </w:p>
          <w:p w:rsidR="00823BFF" w:rsidRPr="00021C60" w:rsidRDefault="00823BFF" w:rsidP="009E59C3">
            <w:pPr>
              <w:ind w:left="-4"/>
              <w:jc w:val="both"/>
              <w:rPr>
                <w:bCs/>
                <w:sz w:val="22"/>
                <w:szCs w:val="22"/>
              </w:rPr>
            </w:pPr>
            <w:r>
              <w:rPr>
                <w:bCs/>
                <w:sz w:val="22"/>
                <w:szCs w:val="22"/>
              </w:rPr>
              <w:t>-</w:t>
            </w:r>
            <w:r w:rsidRPr="00D46035">
              <w:rPr>
                <w:bCs/>
                <w:sz w:val="22"/>
                <w:szCs w:val="22"/>
              </w:rPr>
              <w:t>Онлайн-архив «Практика судов общей юрисдикции»</w:t>
            </w:r>
          </w:p>
          <w:p w:rsidR="00823BFF" w:rsidRPr="00021C60" w:rsidRDefault="00823BFF" w:rsidP="009E59C3">
            <w:pPr>
              <w:ind w:left="-4"/>
              <w:jc w:val="both"/>
              <w:rPr>
                <w:bCs/>
                <w:sz w:val="22"/>
                <w:szCs w:val="22"/>
              </w:rPr>
            </w:pPr>
            <w:bookmarkStart w:id="73" w:name="sub_7611"/>
            <w:r w:rsidRPr="00021C60">
              <w:rPr>
                <w:bCs/>
                <w:sz w:val="22"/>
                <w:szCs w:val="22"/>
              </w:rPr>
              <w:t>-Судебная практика: приложение к консультационным блокам</w:t>
            </w:r>
            <w:bookmarkEnd w:id="73"/>
          </w:p>
          <w:p w:rsidR="00823BFF" w:rsidRPr="00021C60" w:rsidRDefault="00823BFF" w:rsidP="009E59C3">
            <w:pPr>
              <w:ind w:left="-4"/>
              <w:jc w:val="both"/>
              <w:rPr>
                <w:bCs/>
                <w:sz w:val="22"/>
                <w:szCs w:val="22"/>
              </w:rPr>
            </w:pPr>
            <w:r w:rsidRPr="00021C60">
              <w:rPr>
                <w:bCs/>
                <w:sz w:val="22"/>
                <w:szCs w:val="22"/>
              </w:rPr>
              <w:t>-Законодательство Волгоградской области</w:t>
            </w:r>
          </w:p>
          <w:p w:rsidR="00823BFF" w:rsidRDefault="00823BFF" w:rsidP="009E59C3">
            <w:pPr>
              <w:rPr>
                <w:bCs/>
                <w:sz w:val="22"/>
                <w:szCs w:val="22"/>
              </w:rPr>
            </w:pPr>
            <w:r w:rsidRPr="00021C60">
              <w:rPr>
                <w:bCs/>
                <w:sz w:val="22"/>
                <w:szCs w:val="22"/>
              </w:rPr>
              <w:t>-Энциклопедия судебной практики</w:t>
            </w:r>
          </w:p>
          <w:p w:rsidR="00823BFF" w:rsidRDefault="00823BFF" w:rsidP="009E59C3">
            <w:pPr>
              <w:rPr>
                <w:bCs/>
                <w:sz w:val="22"/>
                <w:szCs w:val="22"/>
                <w:lang w:eastAsia="ar-SA"/>
              </w:rPr>
            </w:pPr>
            <w:r>
              <w:rPr>
                <w:bCs/>
                <w:sz w:val="22"/>
                <w:szCs w:val="22"/>
                <w:lang w:eastAsia="ar-SA"/>
              </w:rPr>
              <w:t>-</w:t>
            </w:r>
            <w:r w:rsidRPr="00D46035">
              <w:rPr>
                <w:bCs/>
                <w:sz w:val="22"/>
                <w:szCs w:val="22"/>
                <w:lang w:eastAsia="ar-SA"/>
              </w:rPr>
              <w:t>Экспресс Проверка 10 (ежемесячно)</w:t>
            </w:r>
          </w:p>
          <w:p w:rsidR="00823BFF" w:rsidRPr="00B72D29" w:rsidRDefault="00823BFF" w:rsidP="009E59C3">
            <w:pPr>
              <w:rPr>
                <w:bCs/>
                <w:sz w:val="22"/>
                <w:szCs w:val="22"/>
                <w:lang w:eastAsia="ar-SA"/>
              </w:rPr>
            </w:pPr>
            <w:r>
              <w:rPr>
                <w:bCs/>
                <w:sz w:val="22"/>
                <w:szCs w:val="22"/>
                <w:lang w:eastAsia="ar-SA"/>
              </w:rPr>
              <w:t>-</w:t>
            </w:r>
            <w:r w:rsidRPr="00D46035">
              <w:rPr>
                <w:bCs/>
                <w:sz w:val="22"/>
                <w:szCs w:val="22"/>
                <w:lang w:eastAsia="ar-SA"/>
              </w:rPr>
              <w:t>Конструктор правовых документов</w:t>
            </w:r>
          </w:p>
        </w:tc>
        <w:tc>
          <w:tcPr>
            <w:tcW w:w="1956" w:type="dxa"/>
            <w:shd w:val="clear" w:color="auto" w:fill="auto"/>
          </w:tcPr>
          <w:p w:rsidR="00823BFF" w:rsidRPr="00B72D29" w:rsidRDefault="00823BFF" w:rsidP="009E59C3">
            <w:pPr>
              <w:jc w:val="center"/>
              <w:rPr>
                <w:sz w:val="22"/>
                <w:szCs w:val="22"/>
                <w:lang w:eastAsia="ar-SA"/>
              </w:rPr>
            </w:pPr>
            <w:r w:rsidRPr="00B72D29">
              <w:rPr>
                <w:sz w:val="22"/>
                <w:szCs w:val="22"/>
                <w:lang w:eastAsia="ar-SA"/>
              </w:rPr>
              <w:lastRenderedPageBreak/>
              <w:t xml:space="preserve">СКП-версия </w:t>
            </w:r>
          </w:p>
        </w:tc>
        <w:tc>
          <w:tcPr>
            <w:tcW w:w="1588" w:type="dxa"/>
            <w:shd w:val="clear" w:color="auto" w:fill="auto"/>
          </w:tcPr>
          <w:p w:rsidR="00823BFF" w:rsidRPr="00B72D29" w:rsidRDefault="00823BFF" w:rsidP="009E59C3">
            <w:pPr>
              <w:jc w:val="center"/>
              <w:rPr>
                <w:sz w:val="22"/>
                <w:szCs w:val="22"/>
                <w:lang w:eastAsia="ar-SA"/>
              </w:rPr>
            </w:pPr>
            <w:r w:rsidRPr="00B72D29">
              <w:rPr>
                <w:sz w:val="22"/>
                <w:szCs w:val="22"/>
                <w:lang w:eastAsia="ar-SA"/>
              </w:rPr>
              <w:t>100</w:t>
            </w:r>
          </w:p>
        </w:tc>
        <w:tc>
          <w:tcPr>
            <w:tcW w:w="1304" w:type="dxa"/>
            <w:shd w:val="clear" w:color="auto" w:fill="auto"/>
          </w:tcPr>
          <w:p w:rsidR="00823BFF" w:rsidRPr="00B72D29" w:rsidRDefault="00823BFF" w:rsidP="009E59C3">
            <w:pPr>
              <w:jc w:val="center"/>
              <w:rPr>
                <w:sz w:val="22"/>
                <w:szCs w:val="22"/>
                <w:lang w:eastAsia="ar-SA"/>
              </w:rPr>
            </w:pPr>
            <w:r w:rsidRPr="00B72D29">
              <w:rPr>
                <w:sz w:val="22"/>
                <w:szCs w:val="22"/>
                <w:lang w:eastAsia="ar-SA"/>
              </w:rPr>
              <w:t>1</w:t>
            </w:r>
          </w:p>
        </w:tc>
      </w:tr>
      <w:tr w:rsidR="00823BFF" w:rsidRPr="00B72D29" w:rsidTr="00E07465">
        <w:tc>
          <w:tcPr>
            <w:tcW w:w="540" w:type="dxa"/>
            <w:shd w:val="clear" w:color="auto" w:fill="auto"/>
          </w:tcPr>
          <w:p w:rsidR="00823BFF" w:rsidRPr="00B72D29" w:rsidRDefault="00823BFF" w:rsidP="009E59C3">
            <w:pPr>
              <w:jc w:val="both"/>
              <w:rPr>
                <w:sz w:val="22"/>
                <w:szCs w:val="22"/>
                <w:lang w:eastAsia="ar-SA"/>
              </w:rPr>
            </w:pPr>
            <w:r w:rsidRPr="00B72D29">
              <w:rPr>
                <w:sz w:val="22"/>
                <w:szCs w:val="22"/>
                <w:lang w:eastAsia="ar-SA"/>
              </w:rPr>
              <w:t>2</w:t>
            </w:r>
          </w:p>
        </w:tc>
        <w:tc>
          <w:tcPr>
            <w:tcW w:w="4706" w:type="dxa"/>
            <w:shd w:val="clear" w:color="auto" w:fill="auto"/>
          </w:tcPr>
          <w:p w:rsidR="00823BFF" w:rsidRPr="00B72D29" w:rsidRDefault="00823BFF" w:rsidP="009E59C3">
            <w:pPr>
              <w:rPr>
                <w:bCs/>
                <w:sz w:val="22"/>
                <w:szCs w:val="22"/>
                <w:lang w:eastAsia="ar-SA"/>
              </w:rPr>
            </w:pPr>
            <w:r w:rsidRPr="00B72D29">
              <w:rPr>
                <w:bCs/>
                <w:sz w:val="22"/>
                <w:szCs w:val="22"/>
                <w:lang w:eastAsia="ar-SA"/>
              </w:rPr>
              <w:t xml:space="preserve">Комплект ГАРАНТ- </w:t>
            </w:r>
            <w:r>
              <w:rPr>
                <w:bCs/>
                <w:sz w:val="22"/>
                <w:szCs w:val="22"/>
                <w:lang w:eastAsia="ar-SA"/>
              </w:rPr>
              <w:t>Юрист</w:t>
            </w:r>
          </w:p>
          <w:p w:rsidR="00823BFF" w:rsidRPr="00B72D29" w:rsidRDefault="00823BFF" w:rsidP="009E59C3">
            <w:pPr>
              <w:rPr>
                <w:bCs/>
                <w:sz w:val="22"/>
                <w:szCs w:val="22"/>
                <w:lang w:eastAsia="ar-SA"/>
              </w:rPr>
            </w:pPr>
            <w:r w:rsidRPr="00B72D29">
              <w:rPr>
                <w:bCs/>
                <w:sz w:val="22"/>
                <w:szCs w:val="22"/>
                <w:lang w:eastAsia="ar-SA"/>
              </w:rPr>
              <w:t>Состав:</w:t>
            </w:r>
          </w:p>
          <w:p w:rsidR="00823BFF" w:rsidRPr="00866278" w:rsidRDefault="00823BFF" w:rsidP="009E59C3">
            <w:pPr>
              <w:rPr>
                <w:bCs/>
                <w:sz w:val="22"/>
                <w:szCs w:val="22"/>
              </w:rPr>
            </w:pPr>
            <w:r w:rsidRPr="00866278">
              <w:rPr>
                <w:bCs/>
                <w:sz w:val="22"/>
                <w:szCs w:val="22"/>
              </w:rPr>
              <w:t xml:space="preserve">-Законодательство России </w:t>
            </w:r>
          </w:p>
          <w:p w:rsidR="00823BFF" w:rsidRPr="00866278" w:rsidRDefault="00823BFF" w:rsidP="009E59C3">
            <w:pPr>
              <w:rPr>
                <w:bCs/>
                <w:sz w:val="22"/>
                <w:szCs w:val="22"/>
              </w:rPr>
            </w:pPr>
            <w:r w:rsidRPr="00866278">
              <w:rPr>
                <w:bCs/>
                <w:sz w:val="22"/>
                <w:szCs w:val="22"/>
              </w:rPr>
              <w:t xml:space="preserve">-Законодательство Волгоградской области </w:t>
            </w:r>
          </w:p>
          <w:p w:rsidR="00823BFF" w:rsidRPr="00866278" w:rsidRDefault="00823BFF" w:rsidP="009E59C3">
            <w:pPr>
              <w:rPr>
                <w:bCs/>
                <w:sz w:val="22"/>
                <w:szCs w:val="22"/>
              </w:rPr>
            </w:pPr>
            <w:r w:rsidRPr="00866278">
              <w:rPr>
                <w:bCs/>
                <w:sz w:val="22"/>
                <w:szCs w:val="22"/>
              </w:rPr>
              <w:t>-Энциклопедия решений. Корпоративное право</w:t>
            </w:r>
          </w:p>
          <w:p w:rsidR="00823BFF" w:rsidRPr="00866278" w:rsidRDefault="00823BFF" w:rsidP="009E59C3">
            <w:pPr>
              <w:rPr>
                <w:bCs/>
                <w:sz w:val="22"/>
                <w:szCs w:val="22"/>
              </w:rPr>
            </w:pPr>
            <w:r w:rsidRPr="00866278">
              <w:rPr>
                <w:bCs/>
                <w:sz w:val="22"/>
                <w:szCs w:val="22"/>
              </w:rPr>
              <w:t>-Энциклопедия решений. Договоры и иные сделки</w:t>
            </w:r>
          </w:p>
          <w:p w:rsidR="00823BFF" w:rsidRPr="00866278" w:rsidRDefault="00823BFF" w:rsidP="009E59C3">
            <w:pPr>
              <w:rPr>
                <w:bCs/>
                <w:sz w:val="22"/>
                <w:szCs w:val="22"/>
              </w:rPr>
            </w:pPr>
            <w:r w:rsidRPr="00866278">
              <w:rPr>
                <w:bCs/>
                <w:sz w:val="22"/>
                <w:szCs w:val="22"/>
              </w:rPr>
              <w:t>-Энциклопедия решений. Проверки организаций и предпринимателей</w:t>
            </w:r>
          </w:p>
          <w:p w:rsidR="00823BFF" w:rsidRPr="00866278" w:rsidRDefault="00823BFF" w:rsidP="009E59C3">
            <w:pPr>
              <w:rPr>
                <w:bCs/>
                <w:sz w:val="22"/>
                <w:szCs w:val="22"/>
              </w:rPr>
            </w:pPr>
            <w:r w:rsidRPr="00866278">
              <w:rPr>
                <w:bCs/>
                <w:sz w:val="22"/>
                <w:szCs w:val="22"/>
              </w:rPr>
              <w:t>-Энциклопедия решений. Трудовые отношения, кадры</w:t>
            </w:r>
          </w:p>
          <w:p w:rsidR="00823BFF" w:rsidRDefault="00823BFF" w:rsidP="009E59C3">
            <w:pPr>
              <w:rPr>
                <w:bCs/>
                <w:sz w:val="22"/>
                <w:szCs w:val="22"/>
              </w:rPr>
            </w:pPr>
            <w:r w:rsidRPr="00866278">
              <w:rPr>
                <w:bCs/>
                <w:sz w:val="22"/>
                <w:szCs w:val="22"/>
              </w:rPr>
              <w:t>-Энциклопедия решений. Госзакупки</w:t>
            </w:r>
          </w:p>
          <w:p w:rsidR="00823BFF" w:rsidRPr="00866278" w:rsidRDefault="00823BFF" w:rsidP="009E59C3">
            <w:pPr>
              <w:rPr>
                <w:bCs/>
                <w:sz w:val="22"/>
                <w:szCs w:val="22"/>
              </w:rPr>
            </w:pPr>
            <w:r>
              <w:rPr>
                <w:bCs/>
                <w:sz w:val="22"/>
                <w:szCs w:val="22"/>
              </w:rPr>
              <w:t>-</w:t>
            </w:r>
            <w:r w:rsidRPr="00866278">
              <w:rPr>
                <w:bCs/>
                <w:sz w:val="22"/>
                <w:szCs w:val="22"/>
              </w:rPr>
              <w:t>Энциклопедия решений.</w:t>
            </w:r>
            <w:r>
              <w:rPr>
                <w:bCs/>
                <w:sz w:val="22"/>
                <w:szCs w:val="22"/>
              </w:rPr>
              <w:t xml:space="preserve"> Налоги и взносы</w:t>
            </w:r>
          </w:p>
          <w:p w:rsidR="00823BFF" w:rsidRPr="00866278" w:rsidRDefault="00823BFF" w:rsidP="009E59C3">
            <w:pPr>
              <w:rPr>
                <w:bCs/>
                <w:sz w:val="22"/>
                <w:szCs w:val="22"/>
              </w:rPr>
            </w:pPr>
            <w:r w:rsidRPr="00866278">
              <w:rPr>
                <w:bCs/>
                <w:sz w:val="22"/>
                <w:szCs w:val="22"/>
              </w:rPr>
              <w:t>-База знаний службы  Правового консалтинга</w:t>
            </w:r>
          </w:p>
          <w:p w:rsidR="00823BFF" w:rsidRPr="00866278" w:rsidRDefault="00823BFF" w:rsidP="009E59C3">
            <w:pPr>
              <w:rPr>
                <w:bCs/>
                <w:sz w:val="22"/>
                <w:szCs w:val="22"/>
              </w:rPr>
            </w:pPr>
            <w:r w:rsidRPr="00866278">
              <w:rPr>
                <w:bCs/>
                <w:sz w:val="22"/>
                <w:szCs w:val="22"/>
              </w:rPr>
              <w:t>-ГАРАНТ Консалтинг: нормативные акты и судебная практика</w:t>
            </w:r>
          </w:p>
          <w:p w:rsidR="00823BFF" w:rsidRPr="00866278" w:rsidRDefault="00823BFF" w:rsidP="009E59C3">
            <w:pPr>
              <w:rPr>
                <w:bCs/>
                <w:sz w:val="22"/>
                <w:szCs w:val="22"/>
              </w:rPr>
            </w:pPr>
            <w:r w:rsidRPr="00866278">
              <w:rPr>
                <w:bCs/>
                <w:sz w:val="22"/>
                <w:szCs w:val="22"/>
              </w:rPr>
              <w:t>-Судебная практика: приложение к консультационным блокам</w:t>
            </w:r>
          </w:p>
          <w:p w:rsidR="00823BFF" w:rsidRPr="00866278" w:rsidRDefault="00823BFF" w:rsidP="009E59C3">
            <w:pPr>
              <w:rPr>
                <w:bCs/>
                <w:sz w:val="22"/>
                <w:szCs w:val="22"/>
              </w:rPr>
            </w:pPr>
            <w:r w:rsidRPr="00866278">
              <w:rPr>
                <w:bCs/>
                <w:sz w:val="22"/>
                <w:szCs w:val="22"/>
              </w:rPr>
              <w:t>-Конструктор правовых документов</w:t>
            </w:r>
          </w:p>
          <w:p w:rsidR="00823BFF" w:rsidRPr="00866278" w:rsidRDefault="00823BFF" w:rsidP="009E59C3">
            <w:pPr>
              <w:rPr>
                <w:bCs/>
                <w:sz w:val="22"/>
                <w:szCs w:val="22"/>
              </w:rPr>
            </w:pPr>
            <w:r w:rsidRPr="00866278">
              <w:rPr>
                <w:bCs/>
                <w:sz w:val="22"/>
                <w:szCs w:val="22"/>
              </w:rPr>
              <w:t xml:space="preserve">-Архивы </w:t>
            </w:r>
            <w:proofErr w:type="spellStart"/>
            <w:r w:rsidRPr="00866278">
              <w:rPr>
                <w:bCs/>
                <w:sz w:val="22"/>
                <w:szCs w:val="22"/>
              </w:rPr>
              <w:t>ГАРАНТа</w:t>
            </w:r>
            <w:proofErr w:type="spellEnd"/>
            <w:r w:rsidRPr="00866278">
              <w:rPr>
                <w:bCs/>
                <w:sz w:val="22"/>
                <w:szCs w:val="22"/>
              </w:rPr>
              <w:t>. Россия»</w:t>
            </w:r>
          </w:p>
          <w:p w:rsidR="00823BFF" w:rsidRPr="00866278" w:rsidRDefault="00823BFF" w:rsidP="009E59C3">
            <w:pPr>
              <w:rPr>
                <w:bCs/>
                <w:sz w:val="22"/>
                <w:szCs w:val="22"/>
              </w:rPr>
            </w:pPr>
            <w:r w:rsidRPr="00866278">
              <w:rPr>
                <w:bCs/>
                <w:sz w:val="22"/>
                <w:szCs w:val="22"/>
              </w:rPr>
              <w:t>-Экспресс Проверка 10 (ежемесячно)</w:t>
            </w:r>
          </w:p>
          <w:p w:rsidR="00823BFF" w:rsidRPr="00866278" w:rsidRDefault="00823BFF" w:rsidP="009E59C3">
            <w:pPr>
              <w:rPr>
                <w:bCs/>
                <w:sz w:val="22"/>
                <w:szCs w:val="22"/>
              </w:rPr>
            </w:pPr>
            <w:r w:rsidRPr="00866278">
              <w:rPr>
                <w:bCs/>
                <w:sz w:val="22"/>
                <w:szCs w:val="22"/>
              </w:rPr>
              <w:t>-Отраслевое законодательство России</w:t>
            </w:r>
          </w:p>
          <w:p w:rsidR="00823BFF" w:rsidRPr="00866278" w:rsidRDefault="00823BFF" w:rsidP="009E59C3">
            <w:pPr>
              <w:rPr>
                <w:bCs/>
                <w:sz w:val="22"/>
                <w:szCs w:val="22"/>
              </w:rPr>
            </w:pPr>
            <w:r w:rsidRPr="00866278">
              <w:rPr>
                <w:bCs/>
                <w:sz w:val="22"/>
                <w:szCs w:val="22"/>
              </w:rPr>
              <w:t>-Практика высших судебных органов</w:t>
            </w:r>
          </w:p>
          <w:p w:rsidR="00823BFF" w:rsidRPr="00866278" w:rsidRDefault="00823BFF" w:rsidP="009E59C3">
            <w:pPr>
              <w:rPr>
                <w:bCs/>
                <w:sz w:val="22"/>
                <w:szCs w:val="22"/>
              </w:rPr>
            </w:pPr>
            <w:r w:rsidRPr="00866278">
              <w:rPr>
                <w:bCs/>
                <w:sz w:val="22"/>
                <w:szCs w:val="22"/>
              </w:rPr>
              <w:t>-Практика судов общей юрисдикции</w:t>
            </w:r>
          </w:p>
          <w:p w:rsidR="00823BFF" w:rsidRPr="00866278" w:rsidRDefault="00823BFF" w:rsidP="009E59C3">
            <w:pPr>
              <w:rPr>
                <w:bCs/>
                <w:sz w:val="22"/>
                <w:szCs w:val="22"/>
              </w:rPr>
            </w:pPr>
            <w:r w:rsidRPr="00866278">
              <w:rPr>
                <w:bCs/>
                <w:sz w:val="22"/>
                <w:szCs w:val="22"/>
              </w:rPr>
              <w:t>-Практика арбитражных судов округов</w:t>
            </w:r>
          </w:p>
          <w:p w:rsidR="00823BFF" w:rsidRPr="00866278" w:rsidRDefault="00823BFF" w:rsidP="009E59C3">
            <w:pPr>
              <w:rPr>
                <w:bCs/>
                <w:sz w:val="22"/>
                <w:szCs w:val="22"/>
              </w:rPr>
            </w:pPr>
            <w:r w:rsidRPr="00866278">
              <w:rPr>
                <w:bCs/>
                <w:sz w:val="22"/>
                <w:szCs w:val="22"/>
              </w:rPr>
              <w:t xml:space="preserve">-Практика арбитражных апелляционных судов округов </w:t>
            </w:r>
          </w:p>
          <w:p w:rsidR="00823BFF" w:rsidRPr="00866278" w:rsidRDefault="00823BFF" w:rsidP="009E59C3">
            <w:pPr>
              <w:rPr>
                <w:bCs/>
                <w:sz w:val="22"/>
                <w:szCs w:val="22"/>
              </w:rPr>
            </w:pPr>
            <w:r w:rsidRPr="00866278">
              <w:rPr>
                <w:bCs/>
                <w:sz w:val="22"/>
                <w:szCs w:val="22"/>
              </w:rPr>
              <w:t xml:space="preserve">-Большая библиотека юриста </w:t>
            </w:r>
          </w:p>
          <w:p w:rsidR="00823BFF" w:rsidRPr="00866278" w:rsidRDefault="00823BFF" w:rsidP="009E59C3">
            <w:pPr>
              <w:rPr>
                <w:bCs/>
                <w:sz w:val="22"/>
                <w:szCs w:val="22"/>
              </w:rPr>
            </w:pPr>
            <w:r w:rsidRPr="00866278">
              <w:rPr>
                <w:bCs/>
                <w:sz w:val="22"/>
                <w:szCs w:val="22"/>
              </w:rPr>
              <w:t>-Энциклопедия. Формы правовых документов</w:t>
            </w:r>
          </w:p>
          <w:p w:rsidR="00823BFF" w:rsidRPr="00866278" w:rsidRDefault="00823BFF" w:rsidP="009E59C3">
            <w:pPr>
              <w:rPr>
                <w:bCs/>
                <w:sz w:val="22"/>
                <w:szCs w:val="22"/>
              </w:rPr>
            </w:pPr>
            <w:r w:rsidRPr="00866278">
              <w:rPr>
                <w:bCs/>
                <w:sz w:val="22"/>
                <w:szCs w:val="22"/>
              </w:rPr>
              <w:t xml:space="preserve">-Энциклопедия судебной практики. Правовые позиции судов </w:t>
            </w:r>
          </w:p>
          <w:p w:rsidR="00823BFF" w:rsidRPr="00866278" w:rsidRDefault="00823BFF" w:rsidP="009E59C3">
            <w:pPr>
              <w:rPr>
                <w:bCs/>
                <w:sz w:val="22"/>
                <w:szCs w:val="22"/>
              </w:rPr>
            </w:pPr>
            <w:r w:rsidRPr="00866278">
              <w:rPr>
                <w:bCs/>
                <w:sz w:val="22"/>
                <w:szCs w:val="22"/>
              </w:rPr>
              <w:t>-Онлайн-архив «Практика арбитражных судов первой инстанции»</w:t>
            </w:r>
          </w:p>
          <w:p w:rsidR="00823BFF" w:rsidRPr="00866278" w:rsidRDefault="00823BFF" w:rsidP="009E59C3">
            <w:pPr>
              <w:rPr>
                <w:bCs/>
                <w:sz w:val="22"/>
                <w:szCs w:val="22"/>
              </w:rPr>
            </w:pPr>
            <w:r w:rsidRPr="00866278">
              <w:rPr>
                <w:bCs/>
                <w:sz w:val="22"/>
                <w:szCs w:val="22"/>
              </w:rPr>
              <w:t>-Онлайн-архив «Практика судов общей юрисдикции»</w:t>
            </w:r>
          </w:p>
          <w:p w:rsidR="00823BFF" w:rsidRPr="00866278" w:rsidRDefault="00823BFF" w:rsidP="009E59C3">
            <w:pPr>
              <w:rPr>
                <w:bCs/>
                <w:sz w:val="22"/>
                <w:szCs w:val="22"/>
              </w:rPr>
            </w:pPr>
            <w:r w:rsidRPr="00866278">
              <w:rPr>
                <w:bCs/>
                <w:sz w:val="22"/>
                <w:szCs w:val="22"/>
              </w:rPr>
              <w:t>-Интернет-семинары</w:t>
            </w:r>
          </w:p>
          <w:p w:rsidR="00823BFF" w:rsidRPr="00866278" w:rsidRDefault="00823BFF" w:rsidP="009E59C3">
            <w:pPr>
              <w:rPr>
                <w:bCs/>
                <w:sz w:val="22"/>
                <w:szCs w:val="22"/>
              </w:rPr>
            </w:pPr>
            <w:r w:rsidRPr="00866278">
              <w:rPr>
                <w:bCs/>
                <w:sz w:val="22"/>
                <w:szCs w:val="22"/>
              </w:rPr>
              <w:t xml:space="preserve">-Советник по проверкам </w:t>
            </w:r>
          </w:p>
          <w:p w:rsidR="00823BFF" w:rsidRPr="00B72D29" w:rsidRDefault="00823BFF" w:rsidP="009E59C3">
            <w:pPr>
              <w:rPr>
                <w:bCs/>
                <w:sz w:val="22"/>
                <w:szCs w:val="22"/>
                <w:lang w:eastAsia="ar-SA"/>
              </w:rPr>
            </w:pPr>
          </w:p>
        </w:tc>
        <w:tc>
          <w:tcPr>
            <w:tcW w:w="1956" w:type="dxa"/>
            <w:shd w:val="clear" w:color="auto" w:fill="auto"/>
          </w:tcPr>
          <w:p w:rsidR="00823BFF" w:rsidRPr="00B72D29" w:rsidRDefault="00823BFF" w:rsidP="009E59C3">
            <w:pPr>
              <w:jc w:val="center"/>
              <w:rPr>
                <w:sz w:val="22"/>
                <w:szCs w:val="22"/>
                <w:lang w:eastAsia="ar-SA"/>
              </w:rPr>
            </w:pPr>
            <w:r>
              <w:rPr>
                <w:sz w:val="22"/>
                <w:szCs w:val="22"/>
                <w:lang w:eastAsia="ar-SA"/>
              </w:rPr>
              <w:t>Интернет-версия</w:t>
            </w:r>
            <w:r w:rsidRPr="00B72D29">
              <w:rPr>
                <w:sz w:val="22"/>
                <w:szCs w:val="22"/>
                <w:lang w:eastAsia="ar-SA"/>
              </w:rPr>
              <w:t xml:space="preserve"> </w:t>
            </w:r>
          </w:p>
        </w:tc>
        <w:tc>
          <w:tcPr>
            <w:tcW w:w="1588" w:type="dxa"/>
            <w:shd w:val="clear" w:color="auto" w:fill="auto"/>
          </w:tcPr>
          <w:p w:rsidR="00823BFF" w:rsidRPr="00B72D29" w:rsidRDefault="00823BFF" w:rsidP="009E59C3">
            <w:pPr>
              <w:jc w:val="center"/>
              <w:rPr>
                <w:sz w:val="22"/>
                <w:szCs w:val="22"/>
                <w:lang w:eastAsia="ar-SA"/>
              </w:rPr>
            </w:pPr>
            <w:r>
              <w:rPr>
                <w:sz w:val="22"/>
                <w:szCs w:val="22"/>
                <w:lang w:eastAsia="ar-SA"/>
              </w:rPr>
              <w:t>2</w:t>
            </w:r>
          </w:p>
        </w:tc>
        <w:tc>
          <w:tcPr>
            <w:tcW w:w="1304" w:type="dxa"/>
            <w:shd w:val="clear" w:color="auto" w:fill="auto"/>
          </w:tcPr>
          <w:p w:rsidR="00823BFF" w:rsidRPr="00B72D29" w:rsidRDefault="00823BFF" w:rsidP="009E59C3">
            <w:pPr>
              <w:jc w:val="center"/>
              <w:rPr>
                <w:sz w:val="22"/>
                <w:szCs w:val="22"/>
                <w:lang w:eastAsia="ar-SA"/>
              </w:rPr>
            </w:pPr>
            <w:r w:rsidRPr="00B72D29">
              <w:rPr>
                <w:sz w:val="22"/>
                <w:szCs w:val="22"/>
                <w:lang w:eastAsia="ar-SA"/>
              </w:rPr>
              <w:t>1</w:t>
            </w:r>
          </w:p>
        </w:tc>
      </w:tr>
    </w:tbl>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3. Период оказания услуг: с </w:t>
      </w:r>
      <w:r>
        <w:rPr>
          <w:sz w:val="22"/>
          <w:szCs w:val="22"/>
        </w:rPr>
        <w:t>09.01.2018г.</w:t>
      </w:r>
      <w:r w:rsidRPr="00B72D29">
        <w:rPr>
          <w:sz w:val="22"/>
          <w:szCs w:val="22"/>
        </w:rPr>
        <w:t xml:space="preserve"> по </w:t>
      </w:r>
      <w:r>
        <w:rPr>
          <w:sz w:val="22"/>
          <w:szCs w:val="22"/>
        </w:rPr>
        <w:t>31.12.2018г.</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4. Работа с ЭПС «Система ГАРАНТ» будет осуществляться Заказчиком по следующим адресам: </w:t>
      </w:r>
    </w:p>
    <w:p w:rsidR="00823BFF" w:rsidRPr="00B72D29" w:rsidRDefault="00823BFF" w:rsidP="00823BFF">
      <w:pPr>
        <w:jc w:val="both"/>
        <w:rPr>
          <w:sz w:val="22"/>
          <w:szCs w:val="22"/>
        </w:rPr>
      </w:pPr>
      <w:r w:rsidRPr="00B72D29">
        <w:rPr>
          <w:sz w:val="22"/>
          <w:szCs w:val="22"/>
        </w:rPr>
        <w:t xml:space="preserve">-  </w:t>
      </w:r>
      <w:smartTag w:uri="urn:schemas-microsoft-com:office:smarttags" w:element="metricconverter">
        <w:smartTagPr>
          <w:attr w:name="ProductID" w:val="400075, г"/>
        </w:smartTagPr>
        <w:r w:rsidRPr="00B72D29">
          <w:rPr>
            <w:sz w:val="22"/>
            <w:szCs w:val="22"/>
          </w:rPr>
          <w:t xml:space="preserve">400075, </w:t>
        </w:r>
        <w:proofErr w:type="spellStart"/>
        <w:r w:rsidRPr="00B72D29">
          <w:rPr>
            <w:sz w:val="22"/>
            <w:szCs w:val="22"/>
          </w:rPr>
          <w:t>г</w:t>
        </w:r>
      </w:smartTag>
      <w:r w:rsidRPr="00B72D29">
        <w:rPr>
          <w:sz w:val="22"/>
          <w:szCs w:val="22"/>
        </w:rPr>
        <w:t>.Волгоград</w:t>
      </w:r>
      <w:proofErr w:type="spellEnd"/>
      <w:r w:rsidRPr="00B72D29">
        <w:rPr>
          <w:sz w:val="22"/>
          <w:szCs w:val="22"/>
        </w:rPr>
        <w:t xml:space="preserve">, </w:t>
      </w:r>
      <w:proofErr w:type="spellStart"/>
      <w:r w:rsidRPr="00B72D29">
        <w:rPr>
          <w:sz w:val="22"/>
          <w:szCs w:val="22"/>
        </w:rPr>
        <w:t>ул.Шопена</w:t>
      </w:r>
      <w:proofErr w:type="spellEnd"/>
      <w:r w:rsidRPr="00B72D29">
        <w:rPr>
          <w:sz w:val="22"/>
          <w:szCs w:val="22"/>
        </w:rPr>
        <w:t>, д.13</w:t>
      </w:r>
    </w:p>
    <w:p w:rsidR="00823BFF" w:rsidRPr="00B72D29" w:rsidRDefault="00823BFF" w:rsidP="00823BFF">
      <w:pPr>
        <w:jc w:val="both"/>
        <w:rPr>
          <w:sz w:val="22"/>
          <w:szCs w:val="22"/>
        </w:rPr>
      </w:pPr>
      <w:r w:rsidRPr="00B72D29">
        <w:rPr>
          <w:sz w:val="22"/>
          <w:szCs w:val="22"/>
        </w:rPr>
        <w:t xml:space="preserve">-  403791, Волгоградская область, </w:t>
      </w:r>
      <w:proofErr w:type="spellStart"/>
      <w:r w:rsidRPr="00B72D29">
        <w:rPr>
          <w:sz w:val="22"/>
          <w:szCs w:val="22"/>
        </w:rPr>
        <w:t>г.Жирновск</w:t>
      </w:r>
      <w:proofErr w:type="spellEnd"/>
      <w:r w:rsidRPr="00B72D29">
        <w:rPr>
          <w:sz w:val="22"/>
          <w:szCs w:val="22"/>
        </w:rPr>
        <w:t>, ул. Хлебозаводская, 1а</w:t>
      </w:r>
    </w:p>
    <w:p w:rsidR="00823BFF" w:rsidRPr="00B72D29" w:rsidRDefault="00823BFF" w:rsidP="00823BFF">
      <w:pPr>
        <w:jc w:val="both"/>
        <w:rPr>
          <w:sz w:val="22"/>
          <w:szCs w:val="22"/>
        </w:rPr>
      </w:pPr>
      <w:r w:rsidRPr="00B72D29">
        <w:rPr>
          <w:sz w:val="22"/>
          <w:szCs w:val="22"/>
        </w:rPr>
        <w:t>-  404143, Волгоградская область, р/п Средняя Ахтуба, ул. Промышленная, 10а</w:t>
      </w:r>
    </w:p>
    <w:p w:rsidR="00823BFF" w:rsidRPr="00B72D29" w:rsidRDefault="00823BFF" w:rsidP="00823BFF">
      <w:pPr>
        <w:jc w:val="both"/>
        <w:rPr>
          <w:sz w:val="22"/>
          <w:szCs w:val="22"/>
        </w:rPr>
      </w:pPr>
      <w:r w:rsidRPr="00B72D29">
        <w:rPr>
          <w:sz w:val="22"/>
          <w:szCs w:val="22"/>
        </w:rPr>
        <w:t xml:space="preserve">-  403886, Волгоградская область, </w:t>
      </w:r>
      <w:proofErr w:type="spellStart"/>
      <w:r w:rsidRPr="00B72D29">
        <w:rPr>
          <w:sz w:val="22"/>
          <w:szCs w:val="22"/>
        </w:rPr>
        <w:t>г.Камышин</w:t>
      </w:r>
      <w:proofErr w:type="spellEnd"/>
      <w:r w:rsidRPr="00B72D29">
        <w:rPr>
          <w:sz w:val="22"/>
          <w:szCs w:val="22"/>
        </w:rPr>
        <w:t xml:space="preserve">, ул. </w:t>
      </w:r>
      <w:proofErr w:type="spellStart"/>
      <w:r w:rsidRPr="00B72D29">
        <w:rPr>
          <w:sz w:val="22"/>
          <w:szCs w:val="22"/>
        </w:rPr>
        <w:t>Рязано</w:t>
      </w:r>
      <w:proofErr w:type="spellEnd"/>
      <w:r w:rsidRPr="00B72D29">
        <w:rPr>
          <w:sz w:val="22"/>
          <w:szCs w:val="22"/>
        </w:rPr>
        <w:t>-Уральская, 52</w:t>
      </w:r>
    </w:p>
    <w:p w:rsidR="00823BFF" w:rsidRPr="00B72D29" w:rsidRDefault="00823BFF" w:rsidP="00823BFF">
      <w:pPr>
        <w:jc w:val="both"/>
        <w:rPr>
          <w:sz w:val="22"/>
          <w:szCs w:val="22"/>
        </w:rPr>
      </w:pPr>
      <w:r w:rsidRPr="00B72D29">
        <w:rPr>
          <w:sz w:val="22"/>
          <w:szCs w:val="22"/>
        </w:rPr>
        <w:lastRenderedPageBreak/>
        <w:t xml:space="preserve">-  403345, Волгоградская область, </w:t>
      </w:r>
      <w:proofErr w:type="spellStart"/>
      <w:r w:rsidRPr="00B72D29">
        <w:rPr>
          <w:sz w:val="22"/>
          <w:szCs w:val="22"/>
        </w:rPr>
        <w:t>г.Михайловка</w:t>
      </w:r>
      <w:proofErr w:type="spellEnd"/>
      <w:r w:rsidRPr="00B72D29">
        <w:rPr>
          <w:sz w:val="22"/>
          <w:szCs w:val="22"/>
        </w:rPr>
        <w:t>, пр. Западный, 3</w:t>
      </w:r>
    </w:p>
    <w:p w:rsidR="00823BFF" w:rsidRPr="00B72D29" w:rsidRDefault="00823BFF" w:rsidP="00823BFF">
      <w:pPr>
        <w:jc w:val="both"/>
        <w:rPr>
          <w:sz w:val="22"/>
          <w:szCs w:val="22"/>
        </w:rPr>
      </w:pPr>
      <w:r w:rsidRPr="00B72D29">
        <w:rPr>
          <w:sz w:val="22"/>
          <w:szCs w:val="22"/>
        </w:rPr>
        <w:t>-  403001, Волгоградская область, р/п Городище, ул. 8-го Гвардейского Танкового корпуса, 22б</w:t>
      </w:r>
    </w:p>
    <w:p w:rsidR="00823BFF" w:rsidRPr="00B72D29" w:rsidRDefault="00823BFF" w:rsidP="00823BFF">
      <w:pPr>
        <w:jc w:val="both"/>
        <w:rPr>
          <w:sz w:val="22"/>
          <w:szCs w:val="22"/>
        </w:rPr>
      </w:pPr>
      <w:r w:rsidRPr="00B72D29">
        <w:rPr>
          <w:sz w:val="22"/>
          <w:szCs w:val="22"/>
        </w:rPr>
        <w:t xml:space="preserve">-  403110, Волгоградская область, </w:t>
      </w:r>
      <w:proofErr w:type="spellStart"/>
      <w:r w:rsidRPr="00B72D29">
        <w:rPr>
          <w:sz w:val="22"/>
          <w:szCs w:val="22"/>
        </w:rPr>
        <w:t>г.Урюпинск</w:t>
      </w:r>
      <w:proofErr w:type="spellEnd"/>
      <w:r w:rsidRPr="00B72D29">
        <w:rPr>
          <w:sz w:val="22"/>
          <w:szCs w:val="22"/>
        </w:rPr>
        <w:t>, ул. Нижняя, 9</w:t>
      </w:r>
    </w:p>
    <w:p w:rsidR="00823BFF" w:rsidRPr="00B72D29" w:rsidRDefault="00823BFF" w:rsidP="00823BFF">
      <w:pPr>
        <w:jc w:val="both"/>
        <w:rPr>
          <w:sz w:val="22"/>
          <w:szCs w:val="22"/>
        </w:rPr>
      </w:pPr>
      <w:r w:rsidRPr="00B72D29">
        <w:rPr>
          <w:sz w:val="22"/>
          <w:szCs w:val="22"/>
        </w:rPr>
        <w:t xml:space="preserve">-  404411, Волгоградская область, </w:t>
      </w:r>
      <w:proofErr w:type="spellStart"/>
      <w:r w:rsidRPr="00B72D29">
        <w:rPr>
          <w:sz w:val="22"/>
          <w:szCs w:val="22"/>
        </w:rPr>
        <w:t>г.Суровикино</w:t>
      </w:r>
      <w:proofErr w:type="spellEnd"/>
      <w:r w:rsidRPr="00B72D29">
        <w:rPr>
          <w:sz w:val="22"/>
          <w:szCs w:val="22"/>
        </w:rPr>
        <w:t>, ул. Шоссейная, 5</w:t>
      </w:r>
    </w:p>
    <w:p w:rsidR="00823BFF" w:rsidRPr="00B72D29" w:rsidRDefault="00823BFF" w:rsidP="00823BFF">
      <w:pPr>
        <w:jc w:val="both"/>
        <w:rPr>
          <w:sz w:val="22"/>
          <w:szCs w:val="22"/>
        </w:rPr>
      </w:pPr>
      <w:r w:rsidRPr="00B72D29">
        <w:rPr>
          <w:sz w:val="22"/>
          <w:szCs w:val="22"/>
        </w:rPr>
        <w:t xml:space="preserve">-  404503, Волгоградская область, </w:t>
      </w:r>
      <w:proofErr w:type="spellStart"/>
      <w:r w:rsidRPr="00B72D29">
        <w:rPr>
          <w:sz w:val="22"/>
          <w:szCs w:val="22"/>
        </w:rPr>
        <w:t>г.Калач</w:t>
      </w:r>
      <w:proofErr w:type="spellEnd"/>
      <w:r w:rsidRPr="00B72D29">
        <w:rPr>
          <w:sz w:val="22"/>
          <w:szCs w:val="22"/>
        </w:rPr>
        <w:t xml:space="preserve">-на-Дону, </w:t>
      </w:r>
      <w:proofErr w:type="spellStart"/>
      <w:r w:rsidRPr="00B72D29">
        <w:rPr>
          <w:sz w:val="22"/>
          <w:szCs w:val="22"/>
        </w:rPr>
        <w:t>ул.Октябрьская</w:t>
      </w:r>
      <w:proofErr w:type="spellEnd"/>
      <w:r w:rsidRPr="00B72D29">
        <w:rPr>
          <w:sz w:val="22"/>
          <w:szCs w:val="22"/>
        </w:rPr>
        <w:t>, 19</w:t>
      </w:r>
    </w:p>
    <w:p w:rsidR="00823BFF" w:rsidRPr="00B72D29" w:rsidRDefault="00823BFF" w:rsidP="00823BFF">
      <w:pPr>
        <w:jc w:val="both"/>
        <w:rPr>
          <w:sz w:val="22"/>
          <w:szCs w:val="22"/>
        </w:rPr>
      </w:pPr>
      <w:r w:rsidRPr="00B72D29">
        <w:rPr>
          <w:sz w:val="22"/>
          <w:szCs w:val="22"/>
        </w:rPr>
        <w:t xml:space="preserve">-  404360, Волгоградская область, </w:t>
      </w:r>
      <w:proofErr w:type="spellStart"/>
      <w:r w:rsidRPr="00B72D29">
        <w:rPr>
          <w:sz w:val="22"/>
          <w:szCs w:val="22"/>
        </w:rPr>
        <w:t>г.Котельниково</w:t>
      </w:r>
      <w:proofErr w:type="spellEnd"/>
      <w:r w:rsidRPr="00B72D29">
        <w:rPr>
          <w:sz w:val="22"/>
          <w:szCs w:val="22"/>
        </w:rPr>
        <w:t xml:space="preserve">, </w:t>
      </w:r>
      <w:proofErr w:type="spellStart"/>
      <w:r w:rsidRPr="00B72D29">
        <w:rPr>
          <w:sz w:val="22"/>
          <w:szCs w:val="22"/>
        </w:rPr>
        <w:t>ул.Орлова</w:t>
      </w:r>
      <w:proofErr w:type="spellEnd"/>
      <w:r w:rsidRPr="00B72D29">
        <w:rPr>
          <w:sz w:val="22"/>
          <w:szCs w:val="22"/>
        </w:rPr>
        <w:t>, 52</w:t>
      </w:r>
    </w:p>
    <w:p w:rsidR="00823BFF" w:rsidRPr="00B72D29" w:rsidRDefault="00823BFF" w:rsidP="00823BFF">
      <w:pPr>
        <w:jc w:val="both"/>
        <w:rPr>
          <w:sz w:val="22"/>
          <w:szCs w:val="22"/>
        </w:rPr>
      </w:pPr>
      <w:r w:rsidRPr="00B72D29">
        <w:rPr>
          <w:sz w:val="22"/>
          <w:szCs w:val="22"/>
        </w:rPr>
        <w:t xml:space="preserve">-  403500, Волгоградская область, </w:t>
      </w:r>
      <w:proofErr w:type="spellStart"/>
      <w:r w:rsidRPr="00B72D29">
        <w:rPr>
          <w:sz w:val="22"/>
          <w:szCs w:val="22"/>
        </w:rPr>
        <w:t>г.Фролово</w:t>
      </w:r>
      <w:proofErr w:type="spellEnd"/>
      <w:r w:rsidRPr="00B72D29">
        <w:rPr>
          <w:sz w:val="22"/>
          <w:szCs w:val="22"/>
        </w:rPr>
        <w:t>, ул. 40 лет Октября, 373</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5. Порядок оказания услуг: предоставление Исполнителем экземпляров текущих ежедневных выпусков СИМ ЭПС «Система ГАРАНТ». В стоимость услуг по сопровождению должна включаться стоимость доставки</w:t>
      </w:r>
      <w:r w:rsidRPr="00B72D29">
        <w:rPr>
          <w:b/>
          <w:sz w:val="22"/>
          <w:szCs w:val="22"/>
        </w:rPr>
        <w:t>,</w:t>
      </w:r>
      <w:r w:rsidRPr="00B72D29">
        <w:rPr>
          <w:sz w:val="22"/>
          <w:szCs w:val="22"/>
        </w:rPr>
        <w:t xml:space="preserve"> установки, тестирования работоспособности, материальных носителей (если услуги оказываются с использованием материальных носителей), стоимость карт клиента,  а также всех иных накладных расходов.</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6. Исполнитель должен являться правообладателем на ЭПС «Система ГАРАНТ» или иметь соответствующие права на распространение экземпляров ЭПС «Система ГАРАНТ» и гарантировать в течение срока оказания услуг функционирование всех характеристик ЭПС «Система ГАРАНТ», указанных в настоящем Техническом задании, путем использования технологических инструментов правообладателя. Исполнитель обязан предоставить документы, подтверждающие правомерность использования Исполнителем необходимых технологических инструментов. Такими документами могут являться: копия лицензионного договора, заключенного с правообладателем или иным лицензиаром, выписка из лицензионного договора, письмо правообладателя о правомерности распространения ЭПС «Система ГАРАНТ» Исполнителем (один из перечисленных документов по выбору Исполнителя).</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7. Требования к оказанию услуг:</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 наличие единой строки Базового поиска, позволяющей формулировать запрос в свободной форме и выстраивающей результат поиска по степени соответствия запросу. </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поиск по реквизитам (включая реквизиты регистрации в Министерстве юстиции Российской Федерации, возможность выбора территории регулирования);</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возможность задания логических условий при запросе нескольких значений одного реквизита («Раздел/Тема», «Орган/Источник», «Тип»);</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поиск публикаций средств массовой информации по источнику опубликования;</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поиск по ситуации (без указания реквизитов документа и без обязательного контекстного соответствия поискового запроса тексту документов);</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функция «Правовой календарь», предусматривающая поиск правовых актов по дате (интервалу дат) вступления в силу, утраты силы, внесения изменений;</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 функция «ПРАЙМ. Моя новостная лента»: наличие в СИМ ЭПС «Система ГАРАНТ» информации об изменениях в законодательстве (правовые акты, судебная практика и проекты законов) в режиме индивидуальной новостной ленты, составленной на основе заполненной пользователем анкеты. У пользователя должна быть возможность детализации поступающей информации при заполнении анкеты по профессии, организационно-правовой форме организации, режиму налогообложения, тематикам, а также возможность получения новостей законодательства субъектов Российской Федерации, </w:t>
      </w:r>
      <w:r w:rsidRPr="00B72D29">
        <w:rPr>
          <w:rFonts w:eastAsia="Arial"/>
          <w:sz w:val="22"/>
          <w:szCs w:val="22"/>
        </w:rPr>
        <w:t>законодательство которых не включено в выбранный СИМ ЭПС «Система ГАРАНТ»</w:t>
      </w:r>
      <w:r w:rsidRPr="00B72D29">
        <w:rPr>
          <w:sz w:val="22"/>
          <w:szCs w:val="22"/>
        </w:rPr>
        <w:t>;</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функция «ПРАЙМ. Обзор изменений законодательства»: наличие аналитических аннотаций, кратко излагающих суть документов федерального и регионального законодательства с возможностью построения обзоров его изменений по выбранным пользователям значениям критериев (орган/источник, раздел/тема, дата принятия, вид правовой информации);</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lastRenderedPageBreak/>
        <w:t>– возможность в Основном меню СИМ ЭПС «Система ГАРАНТ» знакомиться с профессиональными новостями (с возможностью перехода к текстам правовых актов, судебных решений, проектов правовых актов), в том числе по тематикам: бухгалтерский учет и налогообложение, кадровик, юрист, бухгалтер государственного сектора, специалист по государственным закупкам;</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функция «Машина времени»: возможность получения текста правового акта в том виде, в котором он действовал или будет действовать (при наличии утративших или не вступивших в силу редакций соответственно) на конкретную дату с возможностью автоматической перестройки на искомый момент времени других документов при переходе по ссылкам;</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функция «Похожие документы»: наличие аналитического инструмента для построения списка документов, применяющихся в схожей ситуации и близких по смысловому содержанию, без необходимости использования поиска по реквизитам и по контексту;</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функция «Калькуляторы»: наличие инструментов для автоматического вычисления отдельных показателей по введенным пользователем данным по тематикам: налоги и бухгалтерский учет (амортизация, учет материалов, товаров, готовой продукции, учет налогов); пени, проценты, штрафы; пособия и трудовые отношения; кассовая дисциплина; государственные закупки;</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возможность сортировки списков документов по юридической силе, дате издания или дате последнего изменения с указанием направления сортировки по возрастанию или убыванию значений;</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возможность работы в активном списке документов (результате поиска), в том числе возможность его уточнения одновременно по двум и более реквизитам;</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возможность экспорта (сохранения) выбранного документа, фрагмента документа или списка документов в файл текстового формата или формата *.</w:t>
      </w:r>
      <w:r w:rsidRPr="00B72D29">
        <w:rPr>
          <w:sz w:val="22"/>
          <w:szCs w:val="22"/>
          <w:lang w:val="en-US"/>
        </w:rPr>
        <w:t>pdf</w:t>
      </w:r>
      <w:r w:rsidRPr="00B72D29">
        <w:rPr>
          <w:sz w:val="22"/>
          <w:szCs w:val="22"/>
        </w:rPr>
        <w:t>;</w:t>
      </w:r>
    </w:p>
    <w:p w:rsidR="00823BFF" w:rsidRPr="00B72D29" w:rsidRDefault="00823BFF" w:rsidP="00823BFF">
      <w:pPr>
        <w:jc w:val="both"/>
        <w:rPr>
          <w:sz w:val="22"/>
          <w:szCs w:val="22"/>
        </w:rPr>
      </w:pPr>
    </w:p>
    <w:p w:rsidR="00823BFF" w:rsidRPr="00B72D29" w:rsidRDefault="00823BFF" w:rsidP="00823BFF">
      <w:pPr>
        <w:jc w:val="both"/>
        <w:rPr>
          <w:sz w:val="22"/>
          <w:szCs w:val="22"/>
          <w:shd w:val="clear" w:color="auto" w:fill="FFFF00"/>
        </w:rPr>
      </w:pPr>
      <w:r w:rsidRPr="00B72D29">
        <w:rPr>
          <w:sz w:val="22"/>
          <w:szCs w:val="22"/>
        </w:rPr>
        <w:t>– функция «Графическая копия официальной публикации»: возможность обращения непосредственно из текста документа к его графической копии при ее наличии (через сеть Интернет при наличии подключения к ней);</w:t>
      </w:r>
    </w:p>
    <w:p w:rsidR="00823BFF" w:rsidRPr="00B72D29" w:rsidRDefault="00823BFF" w:rsidP="00823BFF">
      <w:pPr>
        <w:jc w:val="both"/>
        <w:rPr>
          <w:sz w:val="22"/>
          <w:szCs w:val="22"/>
          <w:shd w:val="clear" w:color="auto" w:fill="FFFF00"/>
        </w:rPr>
      </w:pPr>
    </w:p>
    <w:p w:rsidR="00823BFF" w:rsidRPr="00B72D29" w:rsidRDefault="00823BFF" w:rsidP="00823BFF">
      <w:pPr>
        <w:jc w:val="both"/>
        <w:rPr>
          <w:sz w:val="22"/>
          <w:szCs w:val="22"/>
        </w:rPr>
      </w:pPr>
      <w:r w:rsidRPr="00B72D29">
        <w:rPr>
          <w:sz w:val="22"/>
          <w:szCs w:val="22"/>
        </w:rPr>
        <w:t>– автоматическая онлайн-проверка актуальности документов, входящих в комплект пользователя, с возможностью перехода к более актуальной редакции документа в интернет-версии СИМ ЭПС «Система ГАРАНТ» с идентичным информационным наполнением (по каналам связи, посредством телекоммуникационной сети Интернет при наличии подключения к ней);</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 доступ к выбранному экземпляру ЭПС «Система ГАРАНТ» с видом доступа к предоставляемой информации «Интернет-версия»  посредством интернет-браузера; </w:t>
      </w:r>
    </w:p>
    <w:p w:rsidR="00823BFF" w:rsidRPr="00B72D29" w:rsidRDefault="00823BFF" w:rsidP="00823BFF">
      <w:pPr>
        <w:jc w:val="both"/>
        <w:rPr>
          <w:sz w:val="22"/>
          <w:szCs w:val="22"/>
        </w:rPr>
      </w:pPr>
    </w:p>
    <w:p w:rsidR="00823BFF" w:rsidRPr="00B72D29" w:rsidRDefault="00823BFF" w:rsidP="00823BFF">
      <w:pPr>
        <w:jc w:val="both"/>
        <w:rPr>
          <w:sz w:val="22"/>
          <w:szCs w:val="22"/>
          <w:shd w:val="clear" w:color="auto" w:fill="FFFF00"/>
        </w:rPr>
      </w:pPr>
      <w:r w:rsidRPr="00B72D29">
        <w:rPr>
          <w:sz w:val="22"/>
          <w:szCs w:val="22"/>
        </w:rPr>
        <w:t>– выбранный экземпляр ЭПС «Система ГАРАНТ» с видом доступа к предоставляемой информации «Интернет-версия» должен обеспечивать создание неограниченного количества логинов с возможностью одновременной работы 2 пользователей;</w:t>
      </w:r>
    </w:p>
    <w:p w:rsidR="00823BFF" w:rsidRPr="00B72D29" w:rsidRDefault="00823BFF" w:rsidP="00823BFF">
      <w:pPr>
        <w:jc w:val="both"/>
        <w:rPr>
          <w:sz w:val="22"/>
          <w:szCs w:val="22"/>
          <w:shd w:val="clear" w:color="auto" w:fill="FFFF00"/>
        </w:rPr>
      </w:pPr>
    </w:p>
    <w:p w:rsidR="00823BFF" w:rsidRPr="00B72D29" w:rsidRDefault="00823BFF" w:rsidP="00823BFF">
      <w:pPr>
        <w:jc w:val="both"/>
        <w:rPr>
          <w:sz w:val="22"/>
          <w:szCs w:val="22"/>
          <w:shd w:val="clear" w:color="auto" w:fill="FFFF00"/>
        </w:rPr>
      </w:pPr>
      <w:r w:rsidRPr="00B72D29">
        <w:rPr>
          <w:sz w:val="22"/>
          <w:szCs w:val="22"/>
        </w:rPr>
        <w:t>– возможность сохранения поисковых запросов с автоматическим сохранением всей истории запросов и открытых документов;</w:t>
      </w:r>
    </w:p>
    <w:p w:rsidR="00823BFF" w:rsidRPr="00B72D29" w:rsidRDefault="00823BFF" w:rsidP="00823BFF">
      <w:pPr>
        <w:jc w:val="both"/>
        <w:rPr>
          <w:sz w:val="22"/>
          <w:szCs w:val="22"/>
          <w:shd w:val="clear" w:color="auto" w:fill="FFFF00"/>
        </w:rPr>
      </w:pPr>
    </w:p>
    <w:p w:rsidR="00823BFF" w:rsidRPr="00B72D29" w:rsidRDefault="00823BFF" w:rsidP="00823BFF">
      <w:pPr>
        <w:jc w:val="both"/>
        <w:rPr>
          <w:sz w:val="22"/>
          <w:szCs w:val="22"/>
          <w:shd w:val="clear" w:color="auto" w:fill="FFFF00"/>
        </w:rPr>
      </w:pPr>
      <w:r w:rsidRPr="00B72D29">
        <w:rPr>
          <w:sz w:val="22"/>
          <w:szCs w:val="22"/>
        </w:rPr>
        <w:t>– возможность сохранения и экспорта в файл пользовательской информации (сохраненные списки, сохраненные запросы, закладки, фильтры, журнал работы, комментарии пользователей, документы на контроле);</w:t>
      </w:r>
    </w:p>
    <w:p w:rsidR="00823BFF" w:rsidRPr="00B72D29" w:rsidRDefault="00823BFF" w:rsidP="00823BFF">
      <w:pPr>
        <w:jc w:val="both"/>
        <w:rPr>
          <w:sz w:val="22"/>
          <w:szCs w:val="22"/>
          <w:shd w:val="clear" w:color="auto" w:fill="FFFF00"/>
        </w:rPr>
      </w:pPr>
    </w:p>
    <w:p w:rsidR="00823BFF" w:rsidRPr="00B72D29" w:rsidRDefault="00823BFF" w:rsidP="00823BFF">
      <w:pPr>
        <w:jc w:val="both"/>
        <w:rPr>
          <w:sz w:val="22"/>
          <w:szCs w:val="22"/>
          <w:shd w:val="clear" w:color="auto" w:fill="FFFF00"/>
        </w:rPr>
      </w:pPr>
      <w:r w:rsidRPr="00B72D29">
        <w:rPr>
          <w:sz w:val="22"/>
          <w:szCs w:val="22"/>
        </w:rPr>
        <w:t>– возможность персональной настройки Основного меню в соответствии с профессиональными интересами пользователя, в том числе по тематикам: налогообложение и бухгалтерский учет, кадровые вопросы, юридические вопросы, государственный сектор, государственные закупки;</w:t>
      </w:r>
    </w:p>
    <w:p w:rsidR="00823BFF" w:rsidRPr="00B72D29" w:rsidRDefault="00823BFF" w:rsidP="00823BFF">
      <w:pPr>
        <w:jc w:val="both"/>
        <w:rPr>
          <w:sz w:val="22"/>
          <w:szCs w:val="22"/>
          <w:shd w:val="clear" w:color="auto" w:fill="FFFF00"/>
        </w:rPr>
      </w:pPr>
    </w:p>
    <w:p w:rsidR="00823BFF" w:rsidRPr="00B72D29" w:rsidRDefault="00823BFF" w:rsidP="00823BFF">
      <w:pPr>
        <w:jc w:val="both"/>
        <w:rPr>
          <w:sz w:val="22"/>
          <w:szCs w:val="22"/>
          <w:shd w:val="clear" w:color="auto" w:fill="FFFF00"/>
        </w:rPr>
      </w:pPr>
      <w:r w:rsidRPr="00B72D29">
        <w:rPr>
          <w:sz w:val="22"/>
          <w:szCs w:val="22"/>
        </w:rPr>
        <w:lastRenderedPageBreak/>
        <w:t>– функция «Настройка конфигурации»: возможность изменения состава панели инструментов ЭПС «Система ГАРАНТ», местоположения и отображения окон (вкладок) ЭПС «Система ГАРАНТ»;</w:t>
      </w:r>
    </w:p>
    <w:p w:rsidR="00823BFF" w:rsidRPr="00B72D29" w:rsidRDefault="00823BFF" w:rsidP="00823BFF">
      <w:pPr>
        <w:jc w:val="both"/>
        <w:rPr>
          <w:sz w:val="22"/>
          <w:szCs w:val="22"/>
          <w:shd w:val="clear" w:color="auto" w:fill="FFFF00"/>
        </w:rPr>
      </w:pPr>
    </w:p>
    <w:p w:rsidR="00823BFF" w:rsidRPr="00021C60" w:rsidRDefault="00823BFF" w:rsidP="00823BFF">
      <w:pPr>
        <w:jc w:val="both"/>
        <w:rPr>
          <w:sz w:val="22"/>
          <w:szCs w:val="22"/>
        </w:rPr>
      </w:pPr>
      <w:r w:rsidRPr="00021C60">
        <w:rPr>
          <w:sz w:val="22"/>
          <w:szCs w:val="22"/>
        </w:rPr>
        <w:t>– возможность  обращения непосредственно из выбранного экземпляра базы данных  к информационному блоку, содержащему онлайн-сервис для составления правовых документов, включая исковые заявления в суды, учредительные документы, учетную политику, гражданско-правовые и трудовые договоры, государственные (муниципальные) контракты и доверенности;</w:t>
      </w:r>
    </w:p>
    <w:p w:rsidR="00823BFF" w:rsidRPr="00021C60"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возможность персональной настройки пользователем основного меню в соответствии со своими профессиональными интересами, в том числе по тематикам: налогообложение и бухгалтерский учет, кадровые вопросы, юридические вопросы, государственный сектор, государственные закупки, а также состава панели инструментов базы данных, местоположения и отображения окон (вкладок) базы данных, стилей отображения текста документов (размер, цветовая гамма и гарнитура шрифтов всех элементов документа) в соответствии с предпочтениями пользователя;</w:t>
      </w:r>
    </w:p>
    <w:p w:rsidR="00823BFF" w:rsidRPr="00021C60"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клиент-серверная архитектура базы данных, при которой все ресурсоемкие операции выполняются серверной частью базы данных, с минимальным сетевым трафиком между рабочими станциями (персональными компьютерами пользователей) и сервером;</w:t>
      </w:r>
    </w:p>
    <w:p w:rsidR="00823BFF" w:rsidRPr="00021C60"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специальный интерфейс администратора базы данных, позволяющий централизованно (без привлечения пользователей и использования их персональных компьютеров) создавать, удалять, редактировать учетные записи пользователей, определять пользователей, работающих с базой данных, и отключать их от работы с экземпляром базы данных, запрещать самостоятельную регистрацию пользователей в базе данных, определять объем, в котором пользователи могут работать с экземпляром базы данных;</w:t>
      </w:r>
    </w:p>
    <w:p w:rsidR="00823BFF" w:rsidRPr="00021C60"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xml:space="preserve">– возможность автоматической регистрации пользователя (без необходимости введения пользователем данных в регистрационную форму) при первом запуске им базы данных с присвоением логина, совпадающего с логином этого пользователя в </w:t>
      </w:r>
      <w:r w:rsidRPr="00021C60">
        <w:rPr>
          <w:sz w:val="22"/>
          <w:szCs w:val="22"/>
          <w:lang w:val="en-US"/>
        </w:rPr>
        <w:t>Windows</w:t>
      </w:r>
      <w:r w:rsidRPr="00021C60">
        <w:rPr>
          <w:sz w:val="22"/>
          <w:szCs w:val="22"/>
        </w:rPr>
        <w:t>;</w:t>
      </w:r>
    </w:p>
    <w:p w:rsidR="00823BFF" w:rsidRPr="00021C60"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возможность автоматического удаления логинов неактивных пользователей по истечении задаваемого периода неактивности, при этом должна быть реализована возможность защиты части пользователей от автоматического удаления логинов;</w:t>
      </w:r>
    </w:p>
    <w:p w:rsidR="00823BFF"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возможность распределенного размещения данных на ресурсах Заказчика и Исполнителя. Перечень данных, размещаемых на ресурсах Заказчика, определяется Заказчиком;</w:t>
      </w:r>
    </w:p>
    <w:p w:rsidR="00823BFF"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 возможность выбора Заказчиком периодичности предоставления экземпляров текущих версий базы данных в части, размещенной на ресурсах Заказчика;</w:t>
      </w:r>
    </w:p>
    <w:p w:rsidR="00823BFF"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 наличие встроенной в экземпляр базы данных  функциональности, позволяющей осуществлять из экземпляра базы данных  непосредственное обращение по каналам связи посредством телекоммуникационной сети Интернет к данным, размещенным на ресурсах Исполнителя,  с   прохождением процедуры аутентификации на оборудовании Заказчика;</w:t>
      </w:r>
    </w:p>
    <w:p w:rsidR="00823BFF"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возможность перехода при работе с экземпляром базы данных, размещенным на ресурсах Заказчика, к данным, размещенным на ресурсах Исполнителя.</w:t>
      </w:r>
    </w:p>
    <w:p w:rsidR="00823BFF" w:rsidRDefault="00823BFF" w:rsidP="00823BFF">
      <w:pPr>
        <w:jc w:val="both"/>
        <w:rPr>
          <w:sz w:val="22"/>
          <w:szCs w:val="22"/>
        </w:rPr>
      </w:pP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i/>
          <w:iCs/>
          <w:sz w:val="22"/>
          <w:szCs w:val="22"/>
        </w:rPr>
        <w:t>7.3. Общие требования к услугам:</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w:t>
      </w:r>
      <w:r w:rsidRPr="00B72D29">
        <w:t xml:space="preserve"> </w:t>
      </w:r>
      <w:r w:rsidRPr="00B72D29">
        <w:rPr>
          <w:sz w:val="22"/>
          <w:szCs w:val="22"/>
        </w:rPr>
        <w:t>предоставление экземпляров текущих версий СИМ ЭПС «Система ГАРАНТ» по телекоммуникационным сетям ежедневно;</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возможность обращения на «горячую линию» Исполнителя (в том числе через интерфейс ЭПС «Система ГАРАНТ») по вопросам эффективных методов работы с ЭПС «Система ГАРАНТ» без ограничения по количеству обращений;</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поиск по индивидуальному заказу правовых документов (кроме ограниченных к распространению), отсутствующих в выбранном СИМ ЭПС «Система ГАРАНТ», без ограничения по количеству обращений;</w:t>
      </w:r>
    </w:p>
    <w:p w:rsidR="00823BFF" w:rsidRPr="00B72D29" w:rsidRDefault="00823BFF" w:rsidP="00823BFF">
      <w:pPr>
        <w:jc w:val="both"/>
        <w:rPr>
          <w:sz w:val="22"/>
          <w:szCs w:val="22"/>
        </w:rPr>
      </w:pPr>
    </w:p>
    <w:p w:rsidR="00823BFF" w:rsidRPr="00B72D29" w:rsidRDefault="00823BFF" w:rsidP="00823BFF">
      <w:pPr>
        <w:jc w:val="both"/>
        <w:rPr>
          <w:sz w:val="22"/>
          <w:szCs w:val="22"/>
        </w:rPr>
      </w:pPr>
      <w:r w:rsidRPr="00B72D29">
        <w:rPr>
          <w:sz w:val="22"/>
          <w:szCs w:val="22"/>
        </w:rPr>
        <w:t xml:space="preserve">–  </w:t>
      </w:r>
      <w:r w:rsidRPr="00B72D29">
        <w:rPr>
          <w:rFonts w:eastAsia="Arial"/>
          <w:sz w:val="22"/>
          <w:szCs w:val="22"/>
        </w:rPr>
        <w:t>доступ из выбранного СИМ ЭПС «Система ГАРАНТ» к онлайн-сервису «Конструктор правовых документов» для составления правовых документов, включая исковые заявления в суды (арбитражных и общей юрисдикции), учредительные документы, учетную политику, гражданско-правовые и трудовые договоры, государственные (муниципальные) контракты и доверенности;</w:t>
      </w:r>
    </w:p>
    <w:p w:rsidR="00823BFF" w:rsidRPr="00B72D29" w:rsidRDefault="00823BFF" w:rsidP="00823BFF">
      <w:pPr>
        <w:jc w:val="both"/>
        <w:rPr>
          <w:sz w:val="22"/>
          <w:szCs w:val="22"/>
        </w:rPr>
      </w:pPr>
    </w:p>
    <w:p w:rsidR="00823BFF" w:rsidRPr="00021C60" w:rsidRDefault="00823BFF" w:rsidP="00823BFF">
      <w:pPr>
        <w:jc w:val="both"/>
        <w:rPr>
          <w:sz w:val="22"/>
          <w:szCs w:val="22"/>
        </w:rPr>
      </w:pPr>
      <w:r w:rsidRPr="00021C60">
        <w:rPr>
          <w:sz w:val="22"/>
          <w:szCs w:val="22"/>
        </w:rPr>
        <w:t>– доступ к данным, размещенным на ресурсах Исполнителя,  осуществляется Заказчиком посредством интернет-браузера в электронном виде по каналам связи посредством телекоммуникационной сети Интернет с помощью встроенной в комплект функциональности и с прохождением процедуры аутентификации на оборудовании Заказчика;</w:t>
      </w:r>
    </w:p>
    <w:p w:rsidR="00823BFF" w:rsidRPr="00021C60" w:rsidRDefault="00823BFF" w:rsidP="00823BFF">
      <w:pPr>
        <w:jc w:val="both"/>
        <w:rPr>
          <w:sz w:val="22"/>
          <w:szCs w:val="22"/>
        </w:rPr>
      </w:pPr>
    </w:p>
    <w:p w:rsidR="00823BFF" w:rsidRDefault="00823BFF" w:rsidP="00823BFF">
      <w:pPr>
        <w:jc w:val="both"/>
        <w:rPr>
          <w:sz w:val="22"/>
          <w:szCs w:val="22"/>
        </w:rPr>
      </w:pPr>
      <w:r w:rsidRPr="00021C60">
        <w:rPr>
          <w:sz w:val="22"/>
          <w:szCs w:val="22"/>
        </w:rPr>
        <w:t>- возможность работы с экземпляром базы данных, размещенным на ресурсах Заказчика, при отсутствии подключения к сети Интернет.</w:t>
      </w:r>
    </w:p>
    <w:p w:rsidR="00823BFF" w:rsidRDefault="00823BFF" w:rsidP="00823BFF">
      <w:pPr>
        <w:jc w:val="both"/>
        <w:rPr>
          <w:sz w:val="22"/>
          <w:szCs w:val="22"/>
        </w:rPr>
      </w:pPr>
    </w:p>
    <w:p w:rsidR="00823BFF" w:rsidRPr="00281CC0" w:rsidRDefault="00823BFF" w:rsidP="00823BFF">
      <w:pPr>
        <w:jc w:val="both"/>
        <w:rPr>
          <w:sz w:val="22"/>
          <w:szCs w:val="22"/>
        </w:rPr>
      </w:pPr>
      <w:r w:rsidRPr="00B72D29">
        <w:rPr>
          <w:sz w:val="22"/>
          <w:szCs w:val="22"/>
        </w:rPr>
        <w:t>–  возможность получения карты клиента для работы с интернет-версией СИМ ЭПС «Система ГАРАНТ» с идентичным информационным наполнением</w:t>
      </w:r>
      <w:r>
        <w:rPr>
          <w:sz w:val="22"/>
          <w:szCs w:val="22"/>
        </w:rPr>
        <w:t xml:space="preserve"> в количестве 5 штук</w:t>
      </w:r>
      <w:r w:rsidRPr="00B72D29">
        <w:rPr>
          <w:sz w:val="22"/>
          <w:szCs w:val="22"/>
        </w:rPr>
        <w:t>.</w:t>
      </w:r>
    </w:p>
    <w:p w:rsidR="00823BFF" w:rsidRPr="00281CC0" w:rsidRDefault="00823BFF" w:rsidP="00823BFF">
      <w:pPr>
        <w:keepNext/>
        <w:jc w:val="center"/>
        <w:rPr>
          <w:sz w:val="22"/>
          <w:szCs w:val="22"/>
        </w:rPr>
      </w:pPr>
    </w:p>
    <w:sectPr w:rsidR="00823BFF" w:rsidRPr="00281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0000000F"/>
    <w:multiLevelType w:val="multilevel"/>
    <w:tmpl w:val="1DFA68C4"/>
    <w:lvl w:ilvl="0">
      <w:start w:val="4"/>
      <w:numFmt w:val="decimal"/>
      <w:lvlText w:val="%1."/>
      <w:lvlJc w:val="left"/>
      <w:pPr>
        <w:tabs>
          <w:tab w:val="num" w:pos="360"/>
        </w:tabs>
        <w:ind w:left="360" w:hanging="360"/>
      </w:pPr>
    </w:lvl>
    <w:lvl w:ilvl="1">
      <w:start w:val="1"/>
      <w:numFmt w:val="decimal"/>
      <w:lvlText w:val="%1.%2."/>
      <w:lvlJc w:val="left"/>
      <w:pPr>
        <w:tabs>
          <w:tab w:val="num" w:pos="862"/>
        </w:tabs>
        <w:ind w:left="862" w:hanging="720"/>
      </w:pPr>
      <w:rPr>
        <w:rFonts w:ascii="Times New Roman" w:hAnsi="Times New Roman" w:cs="Times New Roman" w:hint="default"/>
        <w:b w:val="0"/>
        <w:i w:val="0"/>
        <w:sz w:val="22"/>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lvl>
    <w:lvl w:ilvl="4">
      <w:start w:val="1"/>
      <w:numFmt w:val="decimal"/>
      <w:lvlText w:val="%1.%2.%3.%4.%5."/>
      <w:lvlJc w:val="left"/>
      <w:pPr>
        <w:tabs>
          <w:tab w:val="num" w:pos="7668"/>
        </w:tabs>
        <w:ind w:left="7668" w:hanging="1080"/>
      </w:pPr>
    </w:lvl>
    <w:lvl w:ilvl="5">
      <w:start w:val="1"/>
      <w:numFmt w:val="decimal"/>
      <w:lvlText w:val="%1.%2.%3.%4.%5.%6."/>
      <w:lvlJc w:val="left"/>
      <w:pPr>
        <w:tabs>
          <w:tab w:val="num" w:pos="9675"/>
        </w:tabs>
        <w:ind w:left="9675" w:hanging="144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3329"/>
        </w:tabs>
        <w:ind w:left="13329" w:hanging="1800"/>
      </w:pPr>
    </w:lvl>
    <w:lvl w:ilvl="8">
      <w:start w:val="1"/>
      <w:numFmt w:val="decimal"/>
      <w:lvlText w:val="%1.%2.%3.%4.%5.%6.%7.%8.%9."/>
      <w:lvlJc w:val="left"/>
      <w:pPr>
        <w:tabs>
          <w:tab w:val="num" w:pos="14976"/>
        </w:tabs>
        <w:ind w:left="14976" w:hanging="1800"/>
      </w:p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00000022"/>
    <w:multiLevelType w:val="multilevel"/>
    <w:tmpl w:val="00000022"/>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3"/>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0000002F"/>
    <w:multiLevelType w:val="multilevel"/>
    <w:tmpl w:val="0000002F"/>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9" w15:restartNumberingAfterBreak="0">
    <w:nsid w:val="0000003E"/>
    <w:multiLevelType w:val="multilevel"/>
    <w:tmpl w:val="0000003E"/>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3753C44"/>
    <w:multiLevelType w:val="multilevel"/>
    <w:tmpl w:val="2BA4A8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3"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16" w15:restartNumberingAfterBreak="0">
    <w:nsid w:val="750D3BAC"/>
    <w:multiLevelType w:val="hybridMultilevel"/>
    <w:tmpl w:val="C5F850E8"/>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02"/>
    <w:rsid w:val="00180B1D"/>
    <w:rsid w:val="001B2FF3"/>
    <w:rsid w:val="003C3B81"/>
    <w:rsid w:val="00471F90"/>
    <w:rsid w:val="00473D0F"/>
    <w:rsid w:val="004E4453"/>
    <w:rsid w:val="005206A8"/>
    <w:rsid w:val="00532AF7"/>
    <w:rsid w:val="00577FD3"/>
    <w:rsid w:val="005B45C1"/>
    <w:rsid w:val="00615ED5"/>
    <w:rsid w:val="006C6D61"/>
    <w:rsid w:val="00713011"/>
    <w:rsid w:val="00722CD1"/>
    <w:rsid w:val="00752AEF"/>
    <w:rsid w:val="007774B0"/>
    <w:rsid w:val="00823BFF"/>
    <w:rsid w:val="009D3E33"/>
    <w:rsid w:val="009E59C3"/>
    <w:rsid w:val="00A21EA6"/>
    <w:rsid w:val="00B253DB"/>
    <w:rsid w:val="00B93402"/>
    <w:rsid w:val="00BB19FA"/>
    <w:rsid w:val="00E07465"/>
    <w:rsid w:val="00E3542A"/>
    <w:rsid w:val="00EE4AB4"/>
    <w:rsid w:val="00F65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76AB55-636D-4AA3-A898-A04DE6A8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E4AB4"/>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EE4AB4"/>
    <w:pPr>
      <w:keepNext/>
      <w:numPr>
        <w:numId w:val="1"/>
      </w:numPr>
      <w:tabs>
        <w:tab w:val="left" w:pos="1134"/>
      </w:tabs>
      <w:jc w:val="right"/>
      <w:outlineLvl w:val="0"/>
    </w:pPr>
    <w:rPr>
      <w:iCs/>
      <w:lang w:val="x-none" w:eastAsia="x-none"/>
    </w:rPr>
  </w:style>
  <w:style w:type="paragraph" w:styleId="2">
    <w:name w:val="heading 2"/>
    <w:basedOn w:val="a2"/>
    <w:next w:val="a2"/>
    <w:link w:val="20"/>
    <w:semiHidden/>
    <w:unhideWhenUsed/>
    <w:qFormat/>
    <w:rsid w:val="00EE4AB4"/>
    <w:pPr>
      <w:keepNext/>
      <w:numPr>
        <w:ilvl w:val="1"/>
        <w:numId w:val="1"/>
      </w:numPr>
      <w:tabs>
        <w:tab w:val="left" w:pos="1134"/>
      </w:tabs>
      <w:spacing w:before="240" w:after="60"/>
      <w:outlineLvl w:val="1"/>
    </w:pPr>
    <w:rPr>
      <w:rFonts w:ascii="Arial" w:hAnsi="Arial"/>
      <w:b/>
      <w:bCs/>
      <w:i/>
      <w:iCs/>
      <w:sz w:val="28"/>
      <w:szCs w:val="28"/>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E4AB4"/>
    <w:rPr>
      <w:rFonts w:ascii="Times New Roman" w:eastAsia="Times New Roman" w:hAnsi="Times New Roman" w:cs="Times New Roman"/>
      <w:iCs/>
      <w:sz w:val="24"/>
      <w:szCs w:val="24"/>
      <w:lang w:val="x-none" w:eastAsia="x-none"/>
    </w:rPr>
  </w:style>
  <w:style w:type="character" w:customStyle="1" w:styleId="20">
    <w:name w:val="Заголовок 2 Знак"/>
    <w:basedOn w:val="a3"/>
    <w:link w:val="2"/>
    <w:semiHidden/>
    <w:rsid w:val="00EE4AB4"/>
    <w:rPr>
      <w:rFonts w:ascii="Arial" w:eastAsia="Times New Roman" w:hAnsi="Arial" w:cs="Times New Roman"/>
      <w:b/>
      <w:bCs/>
      <w:i/>
      <w:iCs/>
      <w:sz w:val="28"/>
      <w:szCs w:val="28"/>
      <w:lang w:val="x-none" w:eastAsia="x-none"/>
    </w:rPr>
  </w:style>
  <w:style w:type="character" w:styleId="a6">
    <w:name w:val="Hyperlink"/>
    <w:semiHidden/>
    <w:unhideWhenUsed/>
    <w:rsid w:val="00EE4AB4"/>
    <w:rPr>
      <w:color w:val="0000FF"/>
      <w:u w:val="single"/>
    </w:rPr>
  </w:style>
  <w:style w:type="character" w:styleId="a7">
    <w:name w:val="FollowedHyperlink"/>
    <w:basedOn w:val="a3"/>
    <w:uiPriority w:val="99"/>
    <w:semiHidden/>
    <w:unhideWhenUsed/>
    <w:rsid w:val="00EE4AB4"/>
    <w:rPr>
      <w:color w:val="954F72" w:themeColor="followedHyperlink"/>
      <w:u w:val="single"/>
    </w:rPr>
  </w:style>
  <w:style w:type="paragraph" w:styleId="HTML">
    <w:name w:val="HTML Preformatted"/>
    <w:basedOn w:val="a2"/>
    <w:link w:val="HTML0"/>
    <w:semiHidden/>
    <w:unhideWhenUsed/>
    <w:rsid w:val="00EE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semiHidden/>
    <w:rsid w:val="00EE4AB4"/>
    <w:rPr>
      <w:rFonts w:ascii="Courier New" w:eastAsia="Times New Roman" w:hAnsi="Courier New" w:cs="Times New Roman"/>
      <w:sz w:val="20"/>
      <w:szCs w:val="20"/>
      <w:lang w:eastAsia="ru-RU"/>
    </w:rPr>
  </w:style>
  <w:style w:type="paragraph" w:customStyle="1" w:styleId="msonormal0">
    <w:name w:val="msonormal"/>
    <w:basedOn w:val="a2"/>
    <w:rsid w:val="00EE4AB4"/>
    <w:pPr>
      <w:spacing w:before="100" w:beforeAutospacing="1" w:after="100" w:afterAutospacing="1"/>
    </w:pPr>
  </w:style>
  <w:style w:type="paragraph" w:styleId="a8">
    <w:name w:val="Normal (Web)"/>
    <w:basedOn w:val="a2"/>
    <w:semiHidden/>
    <w:unhideWhenUsed/>
    <w:rsid w:val="00EE4AB4"/>
    <w:pPr>
      <w:spacing w:before="100" w:beforeAutospacing="1" w:after="100" w:afterAutospacing="1"/>
    </w:pPr>
  </w:style>
  <w:style w:type="paragraph" w:styleId="30">
    <w:name w:val="toc 3"/>
    <w:basedOn w:val="a2"/>
    <w:next w:val="a2"/>
    <w:autoRedefine/>
    <w:semiHidden/>
    <w:unhideWhenUsed/>
    <w:rsid w:val="00EE4AB4"/>
    <w:pPr>
      <w:jc w:val="both"/>
    </w:pPr>
    <w:rPr>
      <w:szCs w:val="20"/>
    </w:rPr>
  </w:style>
  <w:style w:type="paragraph" w:styleId="a9">
    <w:name w:val="caption"/>
    <w:basedOn w:val="a2"/>
    <w:next w:val="a2"/>
    <w:semiHidden/>
    <w:unhideWhenUsed/>
    <w:qFormat/>
    <w:rsid w:val="00EE4AB4"/>
    <w:rPr>
      <w:b/>
      <w:bCs/>
      <w:sz w:val="20"/>
      <w:szCs w:val="20"/>
    </w:rPr>
  </w:style>
  <w:style w:type="paragraph" w:styleId="aa">
    <w:name w:val="Body Text"/>
    <w:basedOn w:val="a2"/>
    <w:link w:val="ab"/>
    <w:semiHidden/>
    <w:unhideWhenUsed/>
    <w:rsid w:val="00EE4AB4"/>
    <w:pPr>
      <w:spacing w:after="120"/>
    </w:pPr>
  </w:style>
  <w:style w:type="character" w:customStyle="1" w:styleId="ab">
    <w:name w:val="Основной текст Знак"/>
    <w:basedOn w:val="a3"/>
    <w:link w:val="aa"/>
    <w:semiHidden/>
    <w:rsid w:val="00EE4AB4"/>
    <w:rPr>
      <w:rFonts w:ascii="Times New Roman" w:eastAsia="Times New Roman" w:hAnsi="Times New Roman" w:cs="Times New Roman"/>
      <w:sz w:val="24"/>
      <w:szCs w:val="24"/>
      <w:lang w:eastAsia="ru-RU"/>
    </w:rPr>
  </w:style>
  <w:style w:type="paragraph" w:styleId="ac">
    <w:name w:val="Body Text Indent"/>
    <w:basedOn w:val="a2"/>
    <w:link w:val="ad"/>
    <w:semiHidden/>
    <w:unhideWhenUsed/>
    <w:rsid w:val="00EE4AB4"/>
    <w:pPr>
      <w:spacing w:after="120"/>
      <w:ind w:left="283"/>
    </w:pPr>
  </w:style>
  <w:style w:type="character" w:customStyle="1" w:styleId="ad">
    <w:name w:val="Основной текст с отступом Знак"/>
    <w:basedOn w:val="a3"/>
    <w:link w:val="ac"/>
    <w:semiHidden/>
    <w:rsid w:val="00EE4AB4"/>
    <w:rPr>
      <w:rFonts w:ascii="Times New Roman" w:eastAsia="Times New Roman" w:hAnsi="Times New Roman" w:cs="Times New Roman"/>
      <w:sz w:val="24"/>
      <w:szCs w:val="24"/>
      <w:lang w:eastAsia="ru-RU"/>
    </w:rPr>
  </w:style>
  <w:style w:type="paragraph" w:styleId="3">
    <w:name w:val="Body Text 3"/>
    <w:basedOn w:val="a2"/>
    <w:link w:val="31"/>
    <w:semiHidden/>
    <w:unhideWhenUsed/>
    <w:rsid w:val="00EE4AB4"/>
    <w:pPr>
      <w:numPr>
        <w:ilvl w:val="2"/>
        <w:numId w:val="1"/>
      </w:numPr>
      <w:spacing w:after="120"/>
      <w:ind w:left="0" w:firstLine="0"/>
    </w:pPr>
    <w:rPr>
      <w:sz w:val="16"/>
      <w:szCs w:val="16"/>
    </w:rPr>
  </w:style>
  <w:style w:type="character" w:customStyle="1" w:styleId="31">
    <w:name w:val="Основной текст 3 Знак"/>
    <w:basedOn w:val="a3"/>
    <w:link w:val="3"/>
    <w:semiHidden/>
    <w:rsid w:val="00EE4AB4"/>
    <w:rPr>
      <w:rFonts w:ascii="Times New Roman" w:eastAsia="Times New Roman" w:hAnsi="Times New Roman" w:cs="Times New Roman"/>
      <w:sz w:val="16"/>
      <w:szCs w:val="16"/>
      <w:lang w:eastAsia="ru-RU"/>
    </w:rPr>
  </w:style>
  <w:style w:type="paragraph" w:styleId="21">
    <w:name w:val="Body Text Indent 2"/>
    <w:basedOn w:val="a2"/>
    <w:link w:val="22"/>
    <w:semiHidden/>
    <w:unhideWhenUsed/>
    <w:rsid w:val="00EE4AB4"/>
    <w:pPr>
      <w:spacing w:after="120" w:line="480" w:lineRule="auto"/>
      <w:ind w:left="283"/>
    </w:pPr>
  </w:style>
  <w:style w:type="character" w:customStyle="1" w:styleId="22">
    <w:name w:val="Основной текст с отступом 2 Знак"/>
    <w:basedOn w:val="a3"/>
    <w:link w:val="21"/>
    <w:semiHidden/>
    <w:rsid w:val="00EE4AB4"/>
    <w:rPr>
      <w:rFonts w:ascii="Times New Roman" w:eastAsia="Times New Roman" w:hAnsi="Times New Roman" w:cs="Times New Roman"/>
      <w:sz w:val="24"/>
      <w:szCs w:val="24"/>
      <w:lang w:eastAsia="ru-RU"/>
    </w:rPr>
  </w:style>
  <w:style w:type="paragraph" w:styleId="ae">
    <w:name w:val="List Paragraph"/>
    <w:basedOn w:val="a2"/>
    <w:qFormat/>
    <w:rsid w:val="00EE4AB4"/>
    <w:pPr>
      <w:ind w:left="720"/>
      <w:contextualSpacing/>
    </w:pPr>
  </w:style>
  <w:style w:type="character" w:customStyle="1" w:styleId="11">
    <w:name w:val="Ариал Знак1"/>
    <w:link w:val="af"/>
    <w:locked/>
    <w:rsid w:val="00EE4AB4"/>
    <w:rPr>
      <w:rFonts w:ascii="Arial" w:hAnsi="Arial" w:cs="Arial"/>
      <w:sz w:val="24"/>
      <w:szCs w:val="24"/>
    </w:rPr>
  </w:style>
  <w:style w:type="paragraph" w:customStyle="1" w:styleId="af">
    <w:name w:val="Ариал"/>
    <w:basedOn w:val="a2"/>
    <w:link w:val="11"/>
    <w:rsid w:val="00EE4AB4"/>
    <w:pPr>
      <w:spacing w:before="120" w:after="120" w:line="360" w:lineRule="auto"/>
      <w:ind w:firstLine="851"/>
      <w:jc w:val="both"/>
    </w:pPr>
    <w:rPr>
      <w:rFonts w:ascii="Arial" w:eastAsiaTheme="minorHAnsi" w:hAnsi="Arial" w:cs="Arial"/>
      <w:lang w:eastAsia="en-US"/>
    </w:rPr>
  </w:style>
  <w:style w:type="paragraph" w:customStyle="1" w:styleId="a">
    <w:name w:val="Таблица текст"/>
    <w:basedOn w:val="a2"/>
    <w:rsid w:val="00EE4AB4"/>
    <w:pPr>
      <w:numPr>
        <w:numId w:val="2"/>
      </w:numPr>
      <w:snapToGrid w:val="0"/>
      <w:spacing w:before="40" w:after="40"/>
      <w:ind w:left="57" w:right="57" w:firstLine="0"/>
    </w:pPr>
    <w:rPr>
      <w:szCs w:val="20"/>
    </w:rPr>
  </w:style>
  <w:style w:type="paragraph" w:customStyle="1" w:styleId="Times12">
    <w:name w:val="Times 12"/>
    <w:basedOn w:val="a2"/>
    <w:rsid w:val="00EE4AB4"/>
    <w:pPr>
      <w:overflowPunct w:val="0"/>
      <w:autoSpaceDE w:val="0"/>
      <w:autoSpaceDN w:val="0"/>
      <w:adjustRightInd w:val="0"/>
      <w:ind w:firstLine="567"/>
      <w:jc w:val="both"/>
    </w:pPr>
    <w:rPr>
      <w:bCs/>
      <w:szCs w:val="22"/>
    </w:rPr>
  </w:style>
  <w:style w:type="paragraph" w:customStyle="1" w:styleId="a0">
    <w:name w:val="Пункт б/н"/>
    <w:basedOn w:val="a2"/>
    <w:rsid w:val="00EE4AB4"/>
    <w:pPr>
      <w:numPr>
        <w:numId w:val="3"/>
      </w:numPr>
      <w:tabs>
        <w:tab w:val="clear" w:pos="926"/>
        <w:tab w:val="left" w:pos="1134"/>
      </w:tabs>
      <w:snapToGrid w:val="0"/>
      <w:spacing w:line="360" w:lineRule="auto"/>
      <w:ind w:left="0" w:firstLine="567"/>
      <w:jc w:val="both"/>
    </w:pPr>
    <w:rPr>
      <w:bCs/>
      <w:sz w:val="22"/>
      <w:szCs w:val="22"/>
    </w:rPr>
  </w:style>
  <w:style w:type="paragraph" w:customStyle="1" w:styleId="p0">
    <w:name w:val="p0"/>
    <w:basedOn w:val="a2"/>
    <w:rsid w:val="00EE4AB4"/>
  </w:style>
  <w:style w:type="paragraph" w:customStyle="1" w:styleId="af0">
    <w:name w:val="Таблица шапка"/>
    <w:basedOn w:val="a2"/>
    <w:rsid w:val="00EE4AB4"/>
    <w:pPr>
      <w:keepNext/>
      <w:snapToGrid w:val="0"/>
      <w:spacing w:before="40" w:after="40"/>
      <w:ind w:left="57" w:right="57"/>
    </w:pPr>
    <w:rPr>
      <w:sz w:val="22"/>
      <w:szCs w:val="20"/>
    </w:rPr>
  </w:style>
  <w:style w:type="paragraph" w:customStyle="1" w:styleId="a1">
    <w:name w:val="Подподпункт"/>
    <w:basedOn w:val="a2"/>
    <w:rsid w:val="00EE4AB4"/>
    <w:pPr>
      <w:numPr>
        <w:numId w:val="4"/>
      </w:numPr>
      <w:tabs>
        <w:tab w:val="left" w:pos="1134"/>
      </w:tabs>
      <w:snapToGrid w:val="0"/>
      <w:spacing w:line="360" w:lineRule="auto"/>
      <w:jc w:val="both"/>
    </w:pPr>
    <w:rPr>
      <w:bCs/>
      <w:sz w:val="22"/>
      <w:szCs w:val="22"/>
    </w:rPr>
  </w:style>
  <w:style w:type="character" w:customStyle="1" w:styleId="23">
    <w:name w:val="Заголовок №2_"/>
    <w:link w:val="24"/>
    <w:locked/>
    <w:rsid w:val="00EE4AB4"/>
    <w:rPr>
      <w:b/>
      <w:sz w:val="49"/>
      <w:shd w:val="clear" w:color="auto" w:fill="FFFFFF"/>
    </w:rPr>
  </w:style>
  <w:style w:type="paragraph" w:customStyle="1" w:styleId="24">
    <w:name w:val="Заголовок №2"/>
    <w:basedOn w:val="a2"/>
    <w:link w:val="23"/>
    <w:rsid w:val="00EE4AB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EE4A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1">
    <w:name w:val="Рисунок"/>
    <w:basedOn w:val="a2"/>
    <w:next w:val="a9"/>
    <w:rsid w:val="00EE4AB4"/>
    <w:pPr>
      <w:jc w:val="both"/>
    </w:pPr>
    <w:rPr>
      <w:sz w:val="20"/>
      <w:szCs w:val="20"/>
    </w:rPr>
  </w:style>
  <w:style w:type="paragraph" w:customStyle="1" w:styleId="25">
    <w:name w:val="Абзац списка2"/>
    <w:basedOn w:val="a2"/>
    <w:rsid w:val="00EE4AB4"/>
    <w:pPr>
      <w:ind w:left="720"/>
      <w:contextualSpacing/>
    </w:pPr>
  </w:style>
  <w:style w:type="paragraph" w:customStyle="1" w:styleId="ConsPlusNonformat">
    <w:name w:val="ConsPlusNonformat"/>
    <w:rsid w:val="00EE4A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Ариал Таблица"/>
    <w:basedOn w:val="af"/>
    <w:link w:val="af3"/>
    <w:rsid w:val="00EE4AB4"/>
    <w:pPr>
      <w:widowControl w:val="0"/>
      <w:adjustRightInd w:val="0"/>
      <w:spacing w:before="0" w:after="0" w:line="240" w:lineRule="auto"/>
      <w:ind w:firstLine="0"/>
    </w:pPr>
    <w:rPr>
      <w:szCs w:val="20"/>
    </w:rPr>
  </w:style>
  <w:style w:type="character" w:customStyle="1" w:styleId="af3">
    <w:name w:val="Ариал Таблица Знак"/>
    <w:link w:val="af2"/>
    <w:locked/>
    <w:rsid w:val="00EE4AB4"/>
    <w:rPr>
      <w:rFonts w:ascii="Arial" w:hAnsi="Arial" w:cs="Arial"/>
      <w:sz w:val="24"/>
      <w:szCs w:val="20"/>
    </w:rPr>
  </w:style>
  <w:style w:type="paragraph" w:customStyle="1" w:styleId="Iioeo">
    <w:name w:val="Iioeo"/>
    <w:basedOn w:val="a2"/>
    <w:rsid w:val="00615ED5"/>
    <w:pPr>
      <w:tabs>
        <w:tab w:val="left" w:pos="360"/>
        <w:tab w:val="left" w:pos="3261"/>
      </w:tabs>
      <w:jc w:val="both"/>
    </w:pPr>
    <w:rPr>
      <w:rFonts w:ascii="Arial" w:hAnsi="Arial"/>
      <w:sz w:val="20"/>
      <w:szCs w:val="20"/>
    </w:rPr>
  </w:style>
  <w:style w:type="paragraph" w:customStyle="1" w:styleId="Aosntext">
    <w:name w:val="A_osn_text"/>
    <w:basedOn w:val="a2"/>
    <w:rsid w:val="00823BFF"/>
    <w:pPr>
      <w:tabs>
        <w:tab w:val="left" w:pos="794"/>
      </w:tabs>
      <w:autoSpaceDE w:val="0"/>
      <w:autoSpaceDN w:val="0"/>
      <w:adjustRightInd w:val="0"/>
      <w:spacing w:line="192" w:lineRule="exact"/>
      <w:ind w:firstLine="34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4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http://www.voel.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file:///S:\!cw\fz223\&#1056;&#1072;&#1079;&#1088;&#1072;&#1073;&#1086;&#1090;&#1082;&#1072;\&#1096;&#1072;&#1073;&#1083;&#1086;&#1085;&#1099;%20&#1076;&#1086;&#1082;&#1091;&#1084;&#1077;&#1085;&#1090;&#1072;&#1094;&#1080;&#1081;\&#1079;&#1072;&#1087;&#1088;&#1086;&#1089;%20&#1082;&#1086;&#1090;&#1080;&#1088;&#1086;&#1074;&#1086;&#1082;\&#1054;&#1047;&#1050;&#1069;%20&#1057;&#1052;&#1055;\&#1076;&#1086;&#1082;&#1091;&#1084;&#1077;&#1085;&#1090;&#1072;&#1094;&#1080;&#1103;.doc" TargetMode="External"/><Relationship Id="rId14" Type="http://schemas.openxmlformats.org/officeDocument/2006/relationships/hyperlink" Target="mailto:voe223fz@voe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DAC9-A134-48B9-ACC1-83C81360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14679</Words>
  <Characters>83673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2017-12-12T11:34:00Z</dcterms:created>
  <dcterms:modified xsi:type="dcterms:W3CDTF">2017-12-25T07:37:00Z</dcterms:modified>
</cp:coreProperties>
</file>